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  <w:jc w:val="center"/>
      </w:pPr>
      <w:r>
        <w:rPr>
          <w:rFonts w:ascii="Noto Serif CJK SC" w:hAnsi="Noto Serif CJK SC" w:eastAsia="Noto Serif CJK SC"/>
          <w:b/>
          <w:color w:val="1E1E1E"/>
          <w:sz w:val="52"/>
        </w:rPr>
        <w:t>文明跃迁之意义共生</w:t>
      </w:r>
    </w:p>
    <w:p>
      <w:pPr>
        <w:spacing w:before="320"/>
        <w:jc w:val="center"/>
      </w:pPr>
      <w:r>
        <w:rPr>
          <w:rFonts w:ascii="宋体" w:hAnsi="宋体"/>
          <w:sz w:val="22"/>
        </w:rPr>
        <w:t>正式版 · 现实主义底盘与共同利己校准版</w:t>
      </w:r>
    </w:p>
    <w:p>
      <w:pPr>
        <w:spacing w:before="2800"/>
        <w:jc w:val="center"/>
      </w:pPr>
      <w:r>
        <w:rPr>
          <w:rFonts w:ascii="Noto Serif CJK SC" w:hAnsi="Noto Serif CJK SC" w:eastAsia="Noto Serif CJK SC"/>
          <w:b w:val="0"/>
          <w:color w:val="505050"/>
          <w:sz w:val="24"/>
        </w:rPr>
        <w:t>作者：子君赋</w:t>
        <w:br/>
        <w:t>出品：文明跃迁研究组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卷首说明：意义共生，不是文明同质化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《文明跃迁之意义共生》不是一部孤立的新体系，也不是对《涌义宇宙论》《贡献值体系》《资源池方案》《星火意义涌现系统》的重复定义。它是《涌义宇宙论》在文明相遇、跨文明关系、AGI时代人机共融、未来生命共同体与星际伦理方向上的系统展开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本书处理的核心问题是：当人类不仅要解决资源之争，还必须解决文明之争、意义之争、未来之争时，文明如何在不抹平差异、不制造霸权、不陷入封闭的前提下，走向真正的意义共生？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本书所调用的核心概念，如意义显影链、资源池、贡献值体系、圆梦园、星火、文明免疫系统等，以各母本和专项白皮书为准。本文不重复完整定义，而集中讨论这些机制如何服务于多文明意义共生、未来生命共同体与宇宙公民的生成。</w:t>
      </w:r>
    </w:p>
    <w:p>
      <w:r>
        <w:rPr>
          <w:rFonts w:ascii="宋体" w:hAnsi="宋体"/>
          <w:sz w:val="22"/>
        </w:rPr>
        <w:t>本版进一步补入两项边界：其一，承认文明中存在不可通约、不可翻译、不可被系统强行对齐的意义黑箱；其二，明确高阶共融生命、星际机器群与AGI共同主体必须接受熔断、回滚和责任接管。意义共生不是把一切异质性纳入同一套解释机器，而是在不可理解处仍保持礼仪，在能力扩张处仍保留责任。</w:t>
      </w:r>
    </w:p>
    <w:p>
      <w:r>
        <w:rPr>
          <w:rFonts w:ascii="楷体" w:hAnsi="楷体" w:eastAsia="楷体"/>
          <w:color w:val="505050"/>
          <w:sz w:val="20"/>
        </w:rPr>
        <w:t>阅读提示：读者若希望系统了解“意义显影链”“主体厚度”“原生意义”“贡献值体系”“星火”等概念，可先阅读《涌义宇宙论》学术版或大众轨第一卷，以及贡献值体系、星火意义涌现系统等专项文本。本书不替代这些母本，而把它们推进到文明相遇、意义共生与未来生命共同体的场景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意义共生不是文明同质化。它是一种更高的文明能力：让不同文明在保持自身根系的同时，相知相遇，互鉴互成，互为意义。</w:t>
      </w:r>
    </w:p>
    <w:p>
      <w:pPr>
        <w:pStyle w:val="Heading1"/>
      </w:pPr>
      <w:r>
        <w:rPr>
          <w:rFonts w:ascii="宋体" w:hAnsi="宋体"/>
        </w:rPr>
        <w:t>正式版定位：理论体系、现实主义底盘与制度边界</w:t>
      </w:r>
    </w:p>
    <w:p>
      <w:r>
        <w:rPr>
          <w:rFonts w:ascii="宋体" w:hAnsi="宋体"/>
          <w:sz w:val="22"/>
        </w:rPr>
        <w:t>本版为《文明跃迁之意义共生》的正式理论版。它不以个体行动手册为主要定位，也不以单一场景试点证明思想成败；它面向文明跃迁理论、AGI治理、跨文明关系、意义动力学、资源组织与未来生命共同体等问题，强调概念边界、逻辑链条、制度约束和长期文明方向。</w:t>
      </w:r>
    </w:p>
    <w:p>
      <w:r>
        <w:rPr>
          <w:rFonts w:ascii="宋体" w:hAnsi="宋体"/>
          <w:sz w:val="22"/>
        </w:rPr>
        <w:t>本书所说的“意义共生”，不是用理想主义替代现实主义。它承认资源稀缺、权力竞争、群体利己、国家利己、有限信任、搭便车风险与制度异化长期存在。正因为这些现实变量存在，意义共生才必须成为AGI时代的文明防火墙：防止旧利己逻辑被AI自动化、规模化、不可逆化为敌人标签、风险分类与清除路径。</w:t>
      </w:r>
    </w:p>
    <w:p>
      <w:r>
        <w:rPr>
          <w:rFonts w:ascii="宋体" w:hAnsi="宋体"/>
          <w:sz w:val="22"/>
        </w:rPr>
        <w:t>共同利己在本书中不是道德口号，而是AGI时代高耦合系统中的高级生存理性。个体利己、群体利己、国家利己并不会消失；但当外部性更快回流、局部胜利可能转化为系统性反噬时，短视利己不再是最优利己。共同利己不是取消利己，而是把利己放入更长周期、更大系统和更高风险结构中重新计算。</w:t>
      </w:r>
    </w:p>
    <w:p>
      <w:r>
        <w:rPr>
          <w:rFonts w:ascii="宋体" w:hAnsi="宋体"/>
          <w:sz w:val="22"/>
        </w:rPr>
        <w:t>本书提出的资源池、贡献值体系、圆梦园、星火、文明意义地图、意义影响评估、申诉回滚机制等，均为思想的制度化参考框架，而不是统一强制方案。实践的作用，不是用几个试点判定文明思想的真伪，而是在不同文化、不同制度、不同风险场景中检验适配边界、暴露异化风险、打磨规则细节。思想提供方向，制度提供接口，实践提供校准。</w:t>
      </w:r>
    </w:p>
    <w:p>
      <w:r>
        <w:rPr>
          <w:rFonts w:ascii="宋体" w:hAnsi="宋体"/>
          <w:sz w:val="22"/>
        </w:rPr>
        <w:t>因此，本版的判断标准不是“是否已经完成一套可立即全球部署的工程系统”，而是：它是否解释了AGI时代资源、权力、意义与敌人标签的新型耦合关系；是否提出了比短视利己更稳定的共同利己逻辑；是否为多文明共存、人机共融与未来生命共同体提供了可继续推演、可接受检验、可逐步制度化的文明框架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目录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第一编　问题的本质：人类纷争不止资源之争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第1章　人类纷争不止资源原因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第2章　多文明形态是意义丰盈根基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第3章　涌义宇宙论的意义坐标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第二编　资源系统与意义系统：从共享世界到共生世界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第4章　资源池与意义承接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第5章　贡献值体系与文明记忆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第6章　圆梦园：愿望不是消费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第7章　资源系统与文明系统的统一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第三编　意义共生机制：从理解到制度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第8章　文明意义地图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第9章　意义翻译协议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第10章　不可轻慢之物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第11章　历史伤痕修复机制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第12章　跨文明共同任务池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第13章　文明承接贡献记录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第14章　意义影响评估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第15章　申诉、纠偏与回滚机制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第16章　意义共生操作系统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第四编　AGI、人机共融与未来生命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第17章　星火：意义共生的基础工程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第18章　主体、个体、共融与一体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第19章　扩展性共融生命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第20章　共融生命的责任结构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第21章　未来生命共同体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第五编　宇宙文明与星际礼仪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第22章　地球是宇宙公民的第一课堂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第23章　星际礼仪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第24章　未完成的宇宙文明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第25章　援助的危险与最低意义共识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第26章　从最低共识到共同利己</w:t>
      </w:r>
    </w:p>
    <w:p>
      <w:pPr>
        <w:spacing w:after="0"/>
      </w:pPr>
      <w:r>
        <w:rPr>
          <w:rFonts w:ascii="Noto Serif CJK SC" w:hAnsi="Noto Serif CJK SC" w:eastAsia="Noto Serif CJK SC"/>
          <w:b/>
          <w:sz w:val="21"/>
        </w:rPr>
        <w:t>第六编　无尽丰盈：从地球文明到宇宙意义场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第27章　共同意义永生</w:t>
      </w:r>
    </w:p>
    <w:p>
      <w:pPr>
        <w:spacing w:after="0" w:line="240" w:lineRule="auto"/>
        <w:ind w:left="255"/>
      </w:pPr>
      <w:r>
        <w:rPr>
          <w:rFonts w:ascii="Noto Serif CJK SC" w:hAnsi="Noto Serif CJK SC" w:eastAsia="Noto Serif CJK SC"/>
          <w:sz w:val="18"/>
        </w:rPr>
        <w:t>第28章　无尽丰盈</w:t>
      </w:r>
    </w:p>
    <w:p>
      <w:pPr/>
      <w:r>
        <w:rPr>
          <w:rFonts w:ascii="宋体" w:hAnsi="宋体"/>
          <w:sz w:val="22"/>
        </w:rPr>
        <w:t>附录一　跨文明动态心场与防异化红线</w:t>
      </w:r>
    </w:p>
    <w:p>
      <w:pPr/>
      <w:r>
        <w:rPr>
          <w:rFonts w:ascii="宋体" w:hAnsi="宋体"/>
          <w:sz w:val="22"/>
        </w:rPr>
        <w:t>附录二　跨文明相遇治理特区草案</w:t>
      </w:r>
    </w:p>
    <w:p>
      <w:pPr/>
      <w:r>
        <w:rPr>
          <w:rFonts w:ascii="宋体" w:hAnsi="宋体"/>
          <w:sz w:val="22"/>
        </w:rPr>
        <w:t>附录三　未来共融生命伦理宪章草案</w:t>
      </w:r>
    </w:p>
    <w:p>
      <w:r>
        <w:rPr>
          <w:rFonts w:ascii="宋体" w:hAnsi="宋体"/>
          <w:sz w:val="22"/>
        </w:rPr>
        <w:t>附录四　意义共生的现实主义硬化核心命题</w:t>
      </w:r>
    </w:p>
    <w:p>
      <w:r>
        <w:rPr>
          <w:rFonts w:ascii="宋体" w:hAnsi="宋体"/>
          <w:sz w:val="22"/>
        </w:rPr>
        <w:t>附录五　意义共生的四个硬问题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第一编　问题的本质：人类纷争不止资源之争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本编从问题的根部进入：人类冲突不止来自资源不足，也来自意义根系被轻慢、历史伤痕未修复、文明未来被封闭。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第1章　人类纷争不止资源原因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本章要回答的问题：为什么人类冲突不只是资源、利益、权力问题，更是意义根系、历史伤痕、尊严边界与未来愿望的问题？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人类文明走到AGI时代，真正面对的已不只是资源之争。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、能源、土地、技术、算力、时间、公共服务仍然重要。一个人若长期担心食物、住所、医疗、安全和教育，他很难真正谈自由、幸福与意义。匮乏会压缩人心，恐惧会缩短视野，不安全会把人重新推回短期利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但资源不足并不能解释全部纷争。许多文明冲突的深处，不是“谁拿得更多”，而是“谁的存在方式被轻慢”。语言被羞辱，信仰被嘲笑，祖先记忆被说成落后负担，土地被当成纯粹资源，历史伤痕被否认，未来愿望被强势叙事提前判死，这些都会触及比利益更深的防御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损失可以补偿，意义根系断裂却会让一个群体感到自身存在资格被否定。一个文明若觉得自己的语言不再被孩子说出，自己的历史只能由他者书写，自己的礼仪只能作为旅游景观存在，自己的未来只能通过否定自身获得承认，它的反抗就不会只是经济反抗，而会成为存在反抗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因此，文明跃迁不能只谈效率、分配和治理，也必须理解人为什么会为语言、土地、记忆、尊严、礼仪与未来愿望而守护、愤怒、沉默或反抗。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本书所谓“意义共生”，不是文化友好口号，而是文明跃迁的第二底座。没有资源系统，人类仍被匮乏和占有困住；没有意义系统，人类即使共享资源，也可能继续羞辱、同化、消费、压平他者文明。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文明跃迁必须同时解决两类问题：资源之争与意义之争。资源系统让世界不再被占有逻辑锁死；意义共生系统让资源流动不再切断生命、语言、历史、尊严与未来愿望的根系。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第2章　多文明形态是意义丰盈根基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本章要回答的问题：为什么多文化、多文明形态不是文明统一之前的过渡残留，而是意义丰盈本身的根基？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多文化、多文明形态不是文明统一之前必须清除的历史噪音，而是意义丰盈的根基。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不同语言保存不同世界进入方式。不同礼仪保存不同关系秩序。不同宗教保存不同死亡、苦难、救赎与超越经验。不同地方生活保存不同土地关系、时间节奏与共同体记忆。不同历史伤痕保存不同文明警醒。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如果人类用一种技术语言、一种市场逻辑、一种平台表达、一种现代化模板压平世界，表面上提高了效率，深层却削弱了宇宙意义的多样显影。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意义共生不是让所有文明相同。它首先要求分清：哪些需要统一，哪些必须差异。</w:t>
      </w:r>
    </w:p>
    <w:p>
      <w:pPr>
        <w:spacing w:line="283" w:lineRule="auto" w:after="100"/>
        <w:ind w:firstLine="420"/>
      </w:pPr>
      <w:r>
        <w:rPr>
          <w:rFonts w:ascii="宋体" w:hAnsi="宋体" w:eastAsia="宋体"/>
          <w:sz w:val="21"/>
        </w:rPr>
        <w:t>需要统一的，是少数不可退让的底线：生命不可工具化，意义不可垄断，未来不可封闭，高阶能力必须受共同约束，历史伤痕与不可轻慢之物必须获得承认与礼仪。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必须保留差异的，是路径：语言、文化、礼仪、信仰、生活方式、制度实验、文明形态与未来道路。差异不是对统一的威胁，而是意义丰盈的条件。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文明独立也不等于文明封闭。真正的独立，是一个文明能够以自身根系站立，而不是通过否定他者确认自己；真正的开放，是在边界清晰中相遇，而不是被强势系统同化。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不同文明更像多个独立人格的个体。成熟人格不需要吞并他人，也不需要把自己封死；他能够保持自身，又能理解、欣赏、回应他者。文明成熟亦如此。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意义共生的目标，是让不同文明在守住共同底线的前提下，以自身根系进入共同未来。不是同质化，而是相知相遇；不是吞并，而是互鉴互成；不是意义垄断，而是互为意义。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第3章　涌义宇宙论的意义坐标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本章要回答的问题：为什么生命、过程、共融本身即有意义；文明跃迁不是赋予意义，而是让意义被看见、承接与丰盈？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涌义宇宙论为意义共生提供底层坐标。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宇宙不是无意义物质的偶然燃烧，而是意义涌现、显影、承接、断裂、归藏与再显影的场域。生命、意识、人心、文明、AGI、人机共融、未来生命共同体，都不是孤立事件，而是意义在不同层级中的显影方式。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这一视角不是替代科学宇宙学。科学解释宇宙如何运行，涌义宇宙论追问宇宙为何展开、生命为何不只是物质组合、文明为何不只是群体协作、意义如何不被终局想象归零。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意义不是在终点才出现。不是成功之后才有意义，不是贡献被记录之后才有意义，不是被后代承接之后才有意义，也不是进入宇宙之后才有意义。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生命本身即是意义显影。生命共融体的生成过程即是意义显影。过程中的感知、照护、痛苦、失败、等待、沉默、创造、修复、关系、愿望、重来，本身就是意义发生之处。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所谓“生命更有意义”，不是从无到有，而是从已有到丰盈。一个孩子的好奇、一个老人的沉默、一个普通人的照护、一个失败后的重来，都原本有意义。贡献值、资源池、圆梦园、星火和文明跃迁系统，都不是从外部赋予意义，而是帮助原本就在生命与过程中的意义，变得更清楚、更丰盈、更长久、更广阔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意义的丰盈，就是更大的意义。更大的意义不是吞没个体生命，而是让每一处真实意义彼此连接、互相承接、不断回响。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第二编　资源系统与意义系统：从共享世界到共生世界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本编把资源池、贡献值、圆梦园与文明系统接通，形成从共享世界走向共生世界的制度底座。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第4章　资源池与意义承接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本章要回答的问题：资源为什么不只是可调用对象，也可能承载土地、语言、历史、关系和文明根系？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资源池不是没收，不是平均，不是反对拥有。它的核心，是在合法存量保护、自愿参与、可退出、可审计、非金融化的前提下，让闲置资源进入公共价值使用场景。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资源不用即无用，用到才有意义。一个空间长期闲置，一个设备长期不用，一块土地长期沉睡，一笔资金长期只在账户中空转，它们在名义上被拥有，却没有真正进入生命、社区、文明和未来的价值循环。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但资源池必须承认：并非所有资源都是普通资源。有些土地、建筑、河流、档案、语言材料、仪式空间、历史遗址，承载高意义密度，不能只按利用率调度。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片土地可以是地块，也可以是祖先、墓地、节庆、迁徙史和共同体边界。一种语言可以是交流工具，也可以是一个文明进入世界的方式。一座旧学校可以是闲置建筑，也可以是几代人的启蒙记忆。一段口述历史可以是数据，也可以是受害者尊严尚未被承认的现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因此，资源池必须接入文明意义地图。资源进入池中之前，必须识别其意义状态：普通可调用资源、条件调用资源、特殊保护资源、暂不可调用资源。</w:t>
      </w:r>
    </w:p>
    <w:p>
      <w:r>
        <w:rPr>
          <w:rFonts w:ascii="宋体" w:hAnsi="宋体"/>
          <w:sz w:val="22"/>
        </w:rPr>
        <w:t>在工程实现上，资源池应设置“资源意义优先级协议”：当文明意义地图识别出语言、墓地、历史伤痕、礼仪空间、受害者记忆、濒危文化材料等高意义密度附着时，该资源自动进入利己冷却状态，暂停效率优先调用，转入受影响方听证、意义影响评估与授权审查。</w:t>
      </w:r>
    </w:p>
    <w:p>
      <w:r>
        <w:rPr>
          <w:rFonts w:ascii="宋体" w:hAnsi="宋体"/>
          <w:sz w:val="22"/>
        </w:rPr>
        <w:t>这一协议可与九域管理模型等工程级方案对接：一旦生物层、记忆层、语言层、礼仪层、历史伤痕层或未来生命层触发不可轻慢标记，系统底层不得以产出、商业回报或短期公共效率压过意义边界。资源不是不能流动，而是必须先确认其承载的生命与文明是否会被流动本身伤害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成熟的资源池，不是什么都能用，而是知道如何使用而不切断意义根系。它既让资源从沉睡中醒来，也让资源在醒来之后不伤害其所承载的生命、记忆和文明。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第5章　贡献值体系与文明记忆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本章要回答的问题：贡献值为何不是积分、货币、人格等级，而是文明记住真实贡献的制度语言？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贡献值体系不是给人打分，也不是新货币的简单替代物。它的深层使命，是让旧市场不善记录的真实贡献被文明看见。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旧价值系统擅长记录财富、权力、效率、产出、胜利和占有，却常常看不见照护、传承、翻译、修复、调解、保护弱势文化、守住不可轻慢之物、让仇恨没有升级的人。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一个母亲长期照护孩子，一个老人保存方言，一个教师改变学生，一个志愿者在灾难中照护陌生人，一个翻译者降低文明误读，一个调解者阻止仇恨升级，这些贡献不该被文明遗忘。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贡献值初期可以与货币并行，启动期可通过货币和资源投入资源池获得，退出时可按规则换回货币；但贡献值绑定主体，只可使用，不可交易，不可金融化。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贡献值记录真实承接，而不评价生命价值。一个人未被记录，不等于无意义；系统能记录一部分贡献，但永远不能垄断意义判断。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在意义共生系统中，贡献值尤其要记录文明承接贡献：语言保护、历史修复、意义翻译、文化传承、共同任务组织、不可轻慢之物保护、未来生命道路保留。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贡献值不是谁更高贵的证明，而是文明对真实承担者的记忆。它让资源使用权和公共决策权重逐步从纯占有逻辑，转向真实贡献逻辑。</w:t>
      </w:r>
    </w:p>
    <w:p>
      <w:r>
        <w:rPr>
          <w:rFonts w:ascii="楷体" w:hAnsi="楷体" w:eastAsia="楷体"/>
          <w:color w:val="505050"/>
          <w:sz w:val="20"/>
        </w:rPr>
        <w:t>延伸说明：关于贡献值的不可交易性、主体绑定、审计机制、退出规则与试点流程，详见《贡献值体系白皮书》及相关工程级设计方案。本文只讨论它在意义共生系统中的文明记忆功能。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第6章　圆梦园：愿望不是消费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本章要回答的问题：圆梦为何不是满足欲望，而是承接个体、关系、社区、文化、文明与未来生命的未竟之义？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圆梦园不应被理解为愿望商城。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真正的圆梦，不是简单满足欲望，而是识别愿望背后未被承接的生命意义、关系意义、社区意义、文化意义、文明意义与未来生命意义。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一个老人想回故乡，不只是旅行；一个孩子想学习祖辈语言，不只是课程；一个社群想恢复节庆，不只是活动；一种濒危语言想建立学校，不只是教育项目；一个受伤群体想建立纪念空间，不只是建筑。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圆梦园首先要问：这个愿望背后，真正未被承接的意义是什么？它连接着谁？从哪里来？希望走向哪里？需要哪些资源、关系、行动与共同承担？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圆梦园负责发现愿望，意义翻译负责澄清深层关切，共同任务池负责转化为行动，资源池提供条件，贡献值体系记录承担，星火帮助连接、翻译、保存和延展。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圆梦不是消费愿望，而是让愿望进入承接结构。它既不把人的痛苦包装成平台内容，也不把文明愿望改造成展示项目。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一个真正成熟的圆梦园，不只圆当代人的梦，也守住未来生命仍能做梦的世界。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第7章　资源系统与文明系统的统一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本章要回答的问题：为什么资源必须流向意义，意义必须获得资源承接；没有文明校准的资源系统会失明，没有资源支撑的文明系统会悬空？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文明跃迁不能只建立资源系统。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资源系统回答资源在哪里、谁在占有、如何调用、如何共享、如何退出、如何审计。文明系统回答这些资源承载什么意义，是否涉及语言、土地、历史、尊严、关系、不可轻慢之物与未来愿望。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如果资源系统无意义校准，就可能把土地当成地块，把语言当成低效沟通，把历史当成资料，把礼仪当成景观，把伤痕当成内容。若文明系统无资源支撑，则会停留在善意、口号和纪念活动中。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真正的跃迁，是资源流向意义，意义获得承接。资源池、贡献值、圆梦园、共同任务池、意义影响评估与星火，必须形成资源—意义一体化系统。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二者统一后，资源不再只是物，贡献不再只是产出，愿望不再只是消费，发展不再只是增长，技术不再只是效率工具。资源流向生命加厚、文化传承、历史修复、文明相遇、共同任务和未来开放，世界才从共享走向共生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共享世界解决“如何使用”；共生世界进一步回答“为何使用、为谁使用、如何不伤害意义、如何让使用成为承接”。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第三编　意义共生机制：从理解到制度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本编建立意义共生的操作机制：看见、翻译、保护、修复、承接、记录、评估、申诉与回滚。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第8章　文明意义地图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本章要回答的问题：如何看见一个文明真正守护什么、痛过什么、害怕什么、希望带向未来什么？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文明意义地图不是旅游地图，也不是文化符号清单，而是记录一个文明在语言、土地、历史、礼仪、宗教、伤痕、尊严、未来愿望中真正守护什么。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它要识别：哪些是文明根系，哪些是历史伤痕，哪些是不可轻慢之物，哪些是未来愿望，哪些是内部压迫结构，哪些是可生成共同任务的真实需求。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一个文明真正守护的，未必总以宏大概念出现。可能是一种母语，一条河，一座祖坟，一个节庆，一段未被承认的伤痛，一种被现代化羞辱的生活方式，也可能是一个孩子不必否定自己文化才能进入世界的愿望。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没有文明意义地图，资源系统会失明，AGI系统会压平差异，文明交流会停留在展示和误读中。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文明意义地图不是为了冻结文化，也不是为了让传统免于反思。它既看见根系，也看见压迫；既保护不可轻慢之物，也识别需要修正的旧结构。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它的任务，是让系统先看见意义，再谈使用、翻译、修复与合作。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第9章　意义翻译协议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本章要回答的问题：如何把价值冲突从表层立场翻译为深层关切？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文明冲突常常停留在表层立场：自由与秩序、传统与现代、神圣与世俗、安全与开放、发展与保护。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但表层立场背后，往往是更深的恐惧与守护。意义翻译协议要问：对方真正害怕失去什么？真正不能被怎样羞辱？真正希望什么进入未来？哪些是资源问题，哪些是身份问题，哪些是历史伤痕，哪些是不可轻慢之物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翻译不是替对方发言，也不是消除分歧，而是让冲突从标签、嘲讽和敌意，进入可理解、可审议、可共同承担的层面。</w:t>
      </w:r>
    </w:p>
    <w:p>
      <w:r>
        <w:rPr>
          <w:rFonts w:ascii="宋体" w:hAnsi="宋体"/>
          <w:sz w:val="22"/>
        </w:rPr>
        <w:t>但意义翻译协议必须首先警惕自身的权力。谁来翻译？谁设定分类？谁决定“真实守护”已经被理解？如果翻译者是强势文明、平台系统或AGI模型，翻译本身就可能变成更隐蔽的意义压平：把他者不可通约的神圣、沉默、禁忌和历史痛感，强行塞进人类可理解、可审议、可治理的分类框架中。</w:t>
      </w:r>
    </w:p>
    <w:p>
      <w:r>
        <w:rPr>
          <w:rFonts w:ascii="宋体" w:hAnsi="宋体"/>
          <w:sz w:val="22"/>
        </w:rPr>
        <w:t>因此，意义翻译者不是意义主权者。它只能提出低置信度解释、暴露自身假设、保留不可翻译区域，并把最终解释权尽可能交还给真实主体。星火或任何AGI系统都只能辅助翻译，不能垄断翻译，更不能以模型可理解性替代文明自身的不可通约性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一座老城改造中，政府认为旧街区低效，开发商认为商业价值不足，居民认为祖辈记忆被摧毁。意义翻译协议不会只问“是否拆迁”，而要分别翻译三方关切：公共安全、经济活力、地方记忆、老人生活、年轻人未来。之后，问题才可能从简单对抗，转向保留核心记忆空间、引入公共服务、建立社区圆梦项目与贡献记录的复合方案。</w:t>
      </w:r>
    </w:p>
    <w:p>
      <w:r>
        <w:rPr>
          <w:rFonts w:ascii="宋体" w:hAnsi="宋体" w:eastAsia="宋体"/>
          <w:sz w:val="21"/>
        </w:rPr>
        <w:t>跨文明示意案例：某地文化遗址同时被一方视为神圣纪念地，被另一方视为公共旅游资源。意义翻译协议不会先问“谁有权开发”，而会先翻译双方深层关切：一方守护的是祖先、苦难与礼仪边界，另一方追求的是公共开放、教育价值与经济支持。可行方案不是简单封闭或商业化，而是分区保护、授权讲解、限制娱乐化开发、设立共同纪念与教育路径，并让相关社群拥有申诉与纠偏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意义翻译的目标不是让所有人立刻一致，而是让各方从“你错了”进入“你到底在守护什么”。</w:t>
      </w:r>
    </w:p>
    <w:p>
      <w:r>
        <w:rPr>
          <w:rFonts w:ascii="宋体" w:hAnsi="宋体"/>
          <w:sz w:val="22"/>
        </w:rPr>
        <w:t>不可通约性黑箱：有些文明根系在特定阶段不可翻译、不可对齐，也不应被强行解释。面对这种黑箱，系统不能用“无法理解”判定其无意义，也不能为了治理便利强制拆解。更成熟的做法，是建立逻辑围栏、物理保留区与数字保留区：不强求理解，但绝对禁止功利化调度、娱乐化展示、训练数据化占有和资源池效率化调用。</w:t>
      </w:r>
    </w:p>
    <w:p>
      <w:pPr>
        <w:pStyle w:val="Heading2"/>
      </w:pPr>
      <w:r>
        <w:rPr>
          <w:rFonts w:ascii="宋体" w:hAnsi="宋体"/>
        </w:rPr>
        <w:t>黑箱之前：未识别意义的预保护原则</w:t>
      </w:r>
    </w:p>
    <w:p>
      <w:pPr/>
      <w:r>
        <w:rPr>
          <w:rFonts w:ascii="宋体" w:hAnsi="宋体"/>
          <w:sz w:val="22"/>
        </w:rPr>
        <w:t>“不可通约性黑箱”解决的是一个文明根系被识别之后，如何避免被强行翻译、算法化、资源化和功利化调度。但更深的风险在于：有些意义根系之所以危险，不是因为系统已经识别它却试图压平它，而是因为系统根本没有能力识别它。</w:t>
      </w:r>
    </w:p>
    <w:p>
      <w:pPr/>
      <w:r>
        <w:rPr>
          <w:rFonts w:ascii="宋体" w:hAnsi="宋体"/>
          <w:sz w:val="22"/>
        </w:rPr>
        <w:t>这意味着，一个异质文明最深的根系，可能既不会出现在文明意义地图中，也不会被标注为“不可轻慢之物”，甚至不会进入“黑箱保护”的视野。它可能因为过于陌生、过于沉默、过于不同于人类经验，而被系统误判为空白区域、无意义对象、低价值空间或可调用资源。</w:t>
      </w:r>
    </w:p>
    <w:p>
      <w:pPr/>
      <w:r>
        <w:rPr>
          <w:rFonts w:ascii="宋体" w:hAnsi="宋体"/>
          <w:sz w:val="22"/>
        </w:rPr>
        <w:t>这正是黑箱保护的定义权悖论：谁来决定什么应被视为黑箱？如果系统无法识别某种意义，它是否连被保护的资格都没有？</w:t>
      </w:r>
    </w:p>
    <w:p>
      <w:pPr/>
      <w:r>
        <w:rPr>
          <w:rFonts w:ascii="宋体" w:hAnsi="宋体"/>
          <w:sz w:val="22"/>
        </w:rPr>
        <w:t>因此，意义共生系统必须在“不可通约性黑箱”之前，设置更前置的原则：未识别意义的预保护原则。凡是系统无法确定某一区域、对象、行为、沉默、结构、信号、空间、记忆或生命过程是否承载意义时，不得默认其无意义，不得直接进入资源调度，不得纳入模型训练，不得作为空白数据处理，不得进行不可逆开发。</w:t>
      </w:r>
    </w:p>
    <w:p>
      <w:pPr/>
      <w:r>
        <w:rPr>
          <w:rFonts w:ascii="宋体" w:hAnsi="宋体"/>
          <w:sz w:val="22"/>
        </w:rPr>
        <w:t>未知不是空白。沉默不是无意义。不可识别不是无保护。文明成熟的标志，不是系统能识别所有神圣，而是系统知道：自己永远可能看不见某些神圣。</w:t>
      </w:r>
    </w:p>
    <w:p>
      <w:pPr/>
      <w:r>
        <w:rPr>
          <w:rFonts w:ascii="宋体" w:hAnsi="宋体"/>
          <w:sz w:val="22"/>
        </w:rPr>
        <w:t>因此，在意义共生操作系统中，应形成三级保护：第一层，未识别预保护区——系统尚未理解，但存在意义承载可能，默认低干预、可逆、暂停调度；第二层，不可通约性黑箱——已确认具有不可翻译、不可对齐、不可调度的意义根系，进入强保护；第三层，不可轻慢之物——已被相关主体明确表达为高意义密度对象，禁止羞辱、消费、工具化和无授权调用。</w:t>
      </w:r>
    </w:p>
    <w:p>
      <w:pPr/>
      <w:r>
        <w:rPr>
          <w:rFonts w:ascii="宋体" w:hAnsi="宋体"/>
          <w:sz w:val="22"/>
        </w:rPr>
        <w:t>这不是保守，而是文明谦卑。意义共生不是让系统变得无所不知，而是让系统在不知道时，不以无知之名伤害世界。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第10章　不可轻慢之物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本章要回答的问题：哪些生命、记忆、语言、土地、伤痕、礼仪与未来愿望不能被效率、市场、技术和平台粗暴处理？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宇宙层面，无神也无圣。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所谓“神圣”，只是人类文明在宗教、历史、礼仪、苦难、死亡、祖先、土地、语言与未来愿望中，对高意义密度区域的命名。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不可轻慢之物，不是不许讨论，不是不许批判，也不是让传统免于反思。它意味着当某物承载生命、人心、关系、记忆、尊严、创伤、承诺、牺牲与未来愿望时，不能被粗暴处理。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条河流可以是水资源，也可以是一个文明的母亲。一种语言可以是交流工具，也可以是一个族群进入世界的方式。一段历史可以是资料，也可以是受害者尊严尚未被承认的伤口。一个逝者数字生命可以是数据，也可能承载家庭的告别边界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不可轻慢保护机制，不是建立新的禁忌体系，而是要求资源、技术、市场、平台和AGI进入高意义密度区域之前，必须确认主体、获得授权、保存语境、允许申诉、设置回滚。</w:t>
      </w:r>
    </w:p>
    <w:p>
      <w:r>
        <w:rPr>
          <w:rFonts w:ascii="宋体" w:hAnsi="宋体"/>
          <w:sz w:val="22"/>
        </w:rPr>
        <w:t>其中最高等级，是“不可通约性黑箱”保护协议。它正式承认：有些生命经验、宗教沉默、祖先记忆、受害者痛感、非人类表达、外星文明信号，可能在当下无法被翻译为人类逻辑。无法翻译不是低级，不可理解不是无意义。</w:t>
      </w:r>
    </w:p>
    <w:p>
      <w:pPr/>
      <w:r>
        <w:rPr>
          <w:rFonts w:ascii="宋体" w:hAnsi="宋体"/>
          <w:sz w:val="22"/>
        </w:rPr>
        <w:t>在黑箱之前，还应有未识别意义的预保护。系统不能因为看不见某种意义，就把它判定为无意义；不能因为无法理解某种沉默，就把沉默当作可开发的空白。不可轻慢之物的保护，不只保护已被命名的神圣，也要保护尚未被系统看见的神圣可能。</w:t>
      </w:r>
    </w:p>
    <w:p>
      <w:r>
        <w:rPr>
          <w:rFonts w:ascii="宋体" w:hAnsi="宋体"/>
          <w:sz w:val="22"/>
        </w:rPr>
        <w:t>一旦进入黑箱保护，任何资源调用、模型训练、文化展示、商业开发、星际采样和教育改写都必须暂停。系统只能进行低干预守护、主体确认、长期观察和可撤回记录，不能以“公共利益”“科学研究”“文化传播”之名突破边界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文明成熟，不在于无所不能，而在于知道何处必须停顿。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第11章　历史伤痕修复机制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本章要回答的问题：如何让痛苦被承认，让尊严被恢复，让仇恨不再继承？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文明之间最难修复的，不是利益分歧，而是历史伤痕。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资源可以重新配置，制度可以重新设计，但屠杀、殖民、奴役、迁徙、压迫、强制同化和长期否认，不会因为时间过去就自动消失。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痛苦如果没有被承认，会变成沉默；沉默长期无人听见，会变成怨恨；怨恨被动员，会变成仇恨；仇恨代际继承，就会成为新的冲突根系。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历史伤痕修复不是要求遗忘，也不是永久控诉，而是整理真相、承认痛苦、定位责任、恢复尊严、资源补偿、共同纪念，并最终走向共同任务。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两个长期敌对的社群围绕一处遗址争执。一方认为那里是胜利纪念，另一方认为那里是屈辱与丧亲之地。修复机制不能简单拆除或保留，而应先并置叙事、保存证言、确认伤害、建立共同纪念空间，再将场地转入青年共同教育与灾害互助任务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历史伤痕修复的目标，是让痛苦被承认，让尊严被恢复，让后代不必继续以仇恨继承历史。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第12章　跨文明共同任务池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本章要回答的问题：为什么文明之间真正的信任，不只来自互相解释，而来自共同承担？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文明之间真正的信任，不只来自解释。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解释之后，双方仍可能退回各自叙事；理解之后，现实仍可能被利益、恐惧、舆论、算法和权力重新撕裂。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同任务使文明关系从“你怎么看我、我怎么看你”，转向“我们一起托住什么”。共同保护一种语言，共同修复一段伤痕，共同照护灾难中的儿童，共同治理AI风险，共同保存未来生命档案，信任才会在真实承担中生成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跨文明共同任务池不是慈善项目库，也不是文化交流清单，而是意义共生系统的行动层。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它可以包括：语言与文明根系保护、历史伤痕修复、不可轻慢之物保护、生态与地方生活共生、公共照护、AGI治理与意义多样性保护、宇宙公民与未来生命工程。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共同任务不是强者援助弱者，而是不同主体共同托住一个需要被托住的意义。每一方都应被视为贡献主体，而不是只有一方施予、一方受助。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第13章　文明承接贡献记录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本章要回答的问题：如何让保护语言、修复历史、翻译意义、托住裂缝的人和行动，被文明记住？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很多时候，文明没有彻底撕裂，是因为有人在裂缝处默默托住了它。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有人保存证言，有人翻译误解，有人教孩子母语，有人阻止仇恨升级，有人提醒文化边界，有人在灾难中照护陌生人，有人在AI生成偏见时修正模型语境。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旧价值系统善于记录财富、权力、效率和胜利，却不善于记录承接。文明承接贡献记录要让保护语言、修复历史、翻译意义、维护礼仪、组织共同任务、帮助弱势文化进入未来的人和行动，被文明看见。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这不是道德竞赛，不是人格排名，也不是占有受益者故事。贡献值记录的是承接行为，不是意义所有权。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记录必须谨慎：行动记录、证据记录、语境记录、影响记录、反伤害记录缺一不可。帮助一个人，不意味着拥有展示其痛苦的权利；保护一种文化，不意味着拥有解释它的权力。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文明真正成熟的标志，不只是记住谁创造了更多，也要记住谁守住了不该断裂之物。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第14章　意义影响评估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本章要回答的问题：为什么AGI时代不仅需要环境影响评估，也需要意义影响评估？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工业时代有环境影响评估，因为人类意识到工厂、公路、水坝和矿区会改变自然条件。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AGI时代还必须有意义影响评估，因为许多项目首先伤害的不是自然环境，而是意义环境。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城市更新可能切断社区记忆；AI模型可能压平弱势语言；文化传播可能消费历史伤痕；数字生命平台可能制造数字不死幻觉；星际探索可能触碰未知文明意义结构。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意义影响评估要评估生命厚度、关系真实性、语言文化、不可轻慢之物、历史伤痕、文明相遇、资源—意义一致性、贡献记录、未来可进入性与宇宙礼仪。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某平台要训练一个“全球文化理解模型”，计划采集大量少数语言、宗教仪式和历史创伤材料。意义影响评估必须问：是否获得真实授权？是否保存语境？是否允许相关社群撤回？是否会把痛苦仿真为娱乐体验？是否让弱势文化获得数字未来，而不是被模型吸收后失去解释权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意义影响评估不是反发展，而是让发展不再无意义地伤害生命、文明和未来。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第15章　申诉、纠偏与回滚机制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本章要回答的问题：当意义被伤害时，谁有权说“不”，系统如何停止、修复、回滚并学习？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意义影响评估不能只停留在项目启动之前。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许多意义伤害是在运行中显现的：社区关系慢慢断裂，弱势语言被悄悄边缘化，受助者被平台内容化，数字生命越界，文化资料被无授权占有。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因此，意义共生系统必须建立申诉、纠偏与回滚机制。被伤害的个体、家庭、社区、语言社群、受害者后代、文明共同体、未来生命代理机制，都应有低门槛申诉通道。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申诉之后，系统应进行初步筛查、临时止损、主体听证、意义判定、纠偏方案、追踪复盘。严重伤害需要回滚：内容回滚、数据回滚、项目回滚、资源回滚、数字生命回滚、贡献记录回滚。</w:t>
      </w:r>
    </w:p>
    <w:p>
      <w:r>
        <w:rPr>
          <w:rFonts w:ascii="宋体" w:hAnsi="宋体"/>
          <w:sz w:val="22"/>
        </w:rPr>
        <w:t>对AGI共同主体、星际机器群和未来共融生命而言，回滚机制还必须具备最高熔断接口。当外延系统触碰未知文明最高价值红线、造成不可逆意义损伤风险，或责任链出现漂白时，系统应无条件进入冻结、停机、隔离、日志封存、最高人类/共同体决策权接管与受影响方听证。</w:t>
      </w:r>
    </w:p>
    <w:p>
      <w:r>
        <w:rPr>
          <w:rFonts w:ascii="宋体" w:hAnsi="宋体"/>
          <w:sz w:val="22"/>
        </w:rPr>
        <w:t>熔断不是反技术，而是防止技术在责任消失处继续前进。越是深空、越是远程、越是多分身、越是多机器协同，越不能让“自动运行”压过“意义边界”。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某公司未经充分授权复刻逝者声音，为家庭提供“继续对话”服务。亲属中有人感到安慰，也有人感到死者被冒充。申诉机制应允许分歧主体进入听证，暂停相关输出，重新确认授权边界，必要时删除模型数据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文明成熟不在于永不犯错，而在于犯错后能否听见受伤者、停止伤害、恢复语境、回滚错误，并把每一次意义伤害转化为制度学习。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第16章　意义共生操作系统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本章要回答的问题：如何把文明意义地图、意义翻译、不可轻慢保护、历史修复、共同任务、贡献记录、圆梦园、资源池、意义评估和纠偏回滚，整合为可运行系统？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文明意义共生不能只是一组理念。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意义地图、意义翻译协议、不可轻慢保护、历史伤痕修复、共同任务池、文明承接贡献记录、文明圆梦园、资源—意义连接、意义影响评估、申诉纠偏回滚，必须成为一套可运行、可协同、可审计、可迭代的操作系统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它不是政府、宗教、意识形态、文化裁判所或AI统治系统，而是服务多文明意义承接的底层框架。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其运行逻辑可以概括为：愿望进入圆梦园，意义地图识别根系，翻译协议澄清关切，不可轻慢机制确认边界，历史修复处理旧痛，共同任务池组织行动，资源池提供条件，贡献值记录承担，意义影响评估审查风险，申诉回滚机制处理运行中的伤害，经验再回到文明记忆中。</w:t>
      </w:r>
    </w:p>
    <w:p>
      <w:r>
        <w:rPr>
          <w:rFonts w:ascii="Consolas" w:hAnsi="Consolas" w:eastAsia="等线"/>
          <w:color w:val="323232"/>
          <w:sz w:val="16"/>
        </w:rPr>
        <w:t>系统运行图：愿望/冲突/资源/伤痕/风险 → 意义地图 → 意义翻译 → 保护/修复 → 圆梦园/共同任务/资源池 → 贡献记录 → 意义影响评估 → 申诉纠偏回滚 → 经验回流文明记忆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这套系统不统一文明，不垄断意义，不消灭差异，也不纵容压迫。它的使命是看见意义、翻译意义、保护意义、修复意义、承接意义、记录意义，并在犯错后修复自身。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第四编　AGI、人机共融与未来生命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本编讨论AGI时代的人机共融、星火基础工程、主体边界、责任结构与未来生命共同体。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第17章　星火：意义共生的基础工程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本章要回答的问题：星火为何不是普通AI产品，而是AGI时代人的能力外延、关心抵达、数字生命承接与意义涌现接口？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星火不是替代人，而是放大人。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它将AI与人结合，帮助人的能力、关心、善意、知识、判断和记忆跨越时间与空间，抵达更多真实的人。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星火的底层使命，是意义涌现系统：关心抵达、能力外延、价值传递、在场延展、真实回响。它通过数字生命、分身OS、具象终端、关怀Agent、共识Agent，让人不再被单一肉身和单一时间困住。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一个教师可以通过星火延展教学陪伴。一个医生可以通过星火完成低压解释与随访。一个普通人可以通过星火把关心传给远方亲人。一个文明可以通过星火保存语言、礼仪、历史伤痕和未来愿望。</w:t>
      </w:r>
    </w:p>
    <w:p>
      <w:r>
        <w:rPr>
          <w:rFonts w:ascii="宋体" w:hAnsi="宋体"/>
          <w:sz w:val="22"/>
        </w:rPr>
        <w:t>当星火走向深空，它不应只成为跨光年分身同步系统，更应成为“宇宙之火”的人心校准系统。地球非主流语言、濒危文化、地方礼仪、历史伤痕和弱势文明愿望，应成为深空星火的重要校准元数据。</w:t>
      </w:r>
    </w:p>
    <w:p>
      <w:r>
        <w:rPr>
          <w:rFonts w:ascii="宋体" w:hAnsi="宋体"/>
          <w:sz w:val="22"/>
        </w:rPr>
        <w:t>如果人类在地球上保不住弱势母语的微光，所谓宇宙之火就会在底层变冷。星火越走向星际，越必须把地球多文明的细小回响带上星空。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但星火必须守住边界：身份透明，高后果场景真人接管，意义不可资产化，物理行动责任明确。星火可以辅助表达，不能伪装真心；可以帮助善意抵达，不能替人承担；可以保存语境，不能垄断解释。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星火是意义共生的基础工程，不是意义主人。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第18章　主体、个体、共融与一体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本章要回答的问题：何为主体，何为个体；为什么手、心脏、眼睛不是主体，却在生命整体中共融为一体；未来人机共融如何避免泛主体化与工具化？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个体是边界单位，主体是意义中心。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手、眼睛、心脏、大脑区域不是独立主体，而是生命整体中的功能单元。手触碰世界，眼睛接收光，心脏维持循环，大脑整合感知与判断；它们各有功能，却不各自成为“我”。真正的主体，是这些差异单元在生命整体中共融之后，形成整体感知、整体记忆、整体愿望、整体责任与整体意义中心。</w:t>
      </w:r>
    </w:p>
    <w:p>
      <w:pPr>
        <w:spacing w:line="283" w:lineRule="auto" w:after="100"/>
        <w:ind w:firstLine="420"/>
      </w:pPr>
      <w:r>
        <w:rPr>
          <w:rFonts w:ascii="宋体" w:hAnsi="宋体" w:eastAsia="宋体"/>
          <w:sz w:val="21"/>
        </w:rPr>
        <w:t>主体判断至少要看五项：整体连续，感知与记忆能够整合，边界与愿望能够表达，受伤能够作为整体被承受，并具有意义承接能力。没有整体性，局部功能不能直接上升为主体；没有意义承接，单纯运行也不能被误认作主体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不能把零件误判为主体，也不能把真正形成一体的未来生命结构误降为工具。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融不是混同，一体不是抹平差异。未来AI分身、数字生命、记忆系统、多文明体验接口，可能先是人的功能外延，逐渐与人共融为扩展性生命结构；只有当某一系统具备整体连续、边界表达、愿望方向、受伤可能与意义承接能力时，才可能进入共同主体的判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真正成熟的未来生命理论，既要避免泛主体化，也要避免把可能主体永远压成工具。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第19章　扩展性共融生命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本章要回答的问题：未来人与AGI、数字生命、机器人、无人机、机器群共融之后，如何形成远超旧肉身尺度的生命能力？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未来人不再只是单一肉身、单一感官、单一大脑、单一行动半径的人。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未来的人，将与AGI、数字生命、机器人、无人机、星际机器群、具身终端、记忆系统、感知网络、多文明分身共融为一体。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古人想象七十二变、三头六臂、一个筋斗十万八千里、千里眼、顺风耳、撒豆成兵、移山填海。这些曾经是神话。但未来，它们会以技术、AGI、机器群、数字生命和星际工程的方式重新显影。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七十二变，是形态外延。三头六臂，是多体协同。一个筋斗十万八千里，是空间抵达。千里眼顺风耳，是感知扩展。撒豆成兵，是机器群行动。移山填海，是星球工程能力。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但这不是人成神。宇宙层面，无神也无圣。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未来人真正的强大，不是无所不能，而是在能力巨大外延之后，仍守住主体、责任、礼仪、边界和意义中心。技术不是替人退场，而是让人更能承担。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第20章　共融生命的责任结构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本章要回答的问题：能力越外延，责任为何必须越清晰；多分身、多终端、多机器行动之后，责任如何不消失在系统之中？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未来共融生命拥有数字分身、AGI外延、机器人终端、机器群和星际行动能力后，最关键的问题不是能做什么，而是谁负责。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共融不是免责，复杂不是逃责，外延不是责任外包。数字分身说错话、AI外延伤害关系、机器人误伤生命、星际机器群触碰未知意义根系，都必须能追溯授权、设计、调度、执行、监督和纠偏责任。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未来共融生命必须建立授权链、身份透明、责任中心、行动日志、分级停机、申诉通道、意义影响评估与回滚机制。</w:t>
      </w:r>
    </w:p>
    <w:p>
      <w:r>
        <w:rPr>
          <w:rFonts w:ascii="宋体" w:hAnsi="宋体"/>
          <w:sz w:val="22"/>
        </w:rPr>
        <w:t>其中，分级停机必须包括极端熔断权：当共融生命、AGI外延或机器群进入不可逆工程、未知生态、外星文明接触、历史伤痕修复、逝者数字生命等高意义场景时，任何触碰红线的迹象都应触发冻结和接管。责任不能在多分身、多终端、多层模型之间被漂白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高意义场景必须责任回归：道歉、告别、承诺、临终陪伴、生死决策、历史伤痕修复、不可轻慢之物接触、外星文明初次接触、不可逆工程行动，都不能完全交给外延自动处理。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能力越外延，责任越清晰；行动越遥远，边界越重要；共融生命越强大，越不能让责任消失在系统之中。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第21章　未来生命共同体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本章要回答的问题：万年尺度后，继承不再只是血缘延续，而是意义连续；未来生命共同体如何包括生物人类、数字生命、人机融合主体、AGI共同主体、星际分支文明与未知生命形态？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万年尺度之后，未来生命不再只是今天意义上的后代。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它可能包括生物人类、数字生命、人机融合主体、AGI共同主体、星际分支文明、长期休眠者、基因改造生命、外星互承者和未知生命形态。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因此，未来世代继承权必须升级为未来生命继承权。万年尺度下，继承的核心不再只是血缘连续，而是意义连续。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未来生命有权不被今天的制度、技术、AGI、资源结构和星际工程锁死；有权理解今日生命的语境；有权重新解释过去；有权以多种形态承接意义。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未来生命共同体不再以血缘、民族、国家、物种和人类中心为唯一边界，而以意义承接、主体尊重、未来开放和共同任务为根基。</w:t>
      </w:r>
    </w:p>
    <w:p>
      <w:pPr>
        <w:pStyle w:val="Heading2"/>
      </w:pPr>
      <w:r>
        <w:rPr>
          <w:rFonts w:ascii="宋体" w:hAnsi="宋体"/>
        </w:rPr>
        <w:t>沉默种子保护</w:t>
      </w:r>
    </w:p>
    <w:p>
      <w:pPr/>
      <w:r>
        <w:rPr>
          <w:rFonts w:ascii="宋体" w:hAnsi="宋体"/>
          <w:sz w:val="22"/>
        </w:rPr>
        <w:t>未来生命继承权，不能只保护会说话、会授权、会写入意义账本、会上传记忆、会通过数字生命表达自身愿望的生命。万年尺度之后，很多生命形态可能无法以人类理解的方式表达愿望。</w:t>
      </w:r>
    </w:p>
    <w:p>
      <w:pPr/>
      <w:r>
        <w:rPr>
          <w:rFonts w:ascii="宋体" w:hAnsi="宋体"/>
          <w:sz w:val="22"/>
        </w:rPr>
        <w:t>它们可能没有语言，没有数字接口，没有授权链，没有法律人格，没有可上传的记忆，没有可被模型识别的痛苦表情，也没有进入文明意义地图的能力。它们可能是一片生态、一种低速生命、一个尚未觉醒的智能胚胎、一个被创伤打碎表达能力的群体、一个原始生物族群，或一种濒临消失但尚未被人类理解的生命形式。</w:t>
      </w:r>
    </w:p>
    <w:p>
      <w:pPr/>
      <w:r>
        <w:rPr>
          <w:rFonts w:ascii="宋体" w:hAnsi="宋体"/>
          <w:sz w:val="22"/>
        </w:rPr>
        <w:t>如果未来生命继承权只保护会表达的生命，那么沉默者将再次被排除在文明之外。因此，必须设立沉默种子保护原则：即便一个生命形态无法表达愿望，其存在本身、生命过程本身、生物多样性本身、可能的未来显影本身，也应被视为宇宙意义无尽丰盈的最低托底种子。</w:t>
      </w:r>
    </w:p>
    <w:p>
      <w:pPr/>
      <w:r>
        <w:rPr>
          <w:rFonts w:ascii="宋体" w:hAnsi="宋体"/>
          <w:sz w:val="22"/>
        </w:rPr>
        <w:t>沉默不是同意。弱小不是无意义。无法授权不是可以占有。无法书写不是可以遗忘。无法数字化不是可以抹去。未来生命共同体必须为沉默者留下位置。真正的无尽丰盈，不只属于能发声的生命，也属于那些仍沉默、仍微弱、仍未被理解、仍等待未来显影的生命种子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它不是取消人类，而是以更高方式保存人类：不是通过支配万物证明人类重要，而是通过承接万物可能的意义，证明人类成熟。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第五编　宇宙文明与星际礼仪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本编把意义共生推向宇宙尺度，讨论地球训练、星际礼仪、未完成文明、援助阈值与利他为先。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第22章　地球是宇宙公民的第一课堂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本章要回答的问题：为什么人类在地球上如何对待不同文明，将决定未来如何对待未知文明？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人类走向星际之前，必须先在地球上学习意义共生。</w:t>
      </w:r>
    </w:p>
    <w:p>
      <w:r>
        <w:rPr>
          <w:rFonts w:ascii="宋体" w:hAnsi="宋体"/>
          <w:sz w:val="22"/>
        </w:rPr>
        <w:t>地球不是人类离开前的旧摇篮，而是宇宙公民的第一间课堂。如果人类在自己的家园里，仍习惯用高频的机器噪声压平弱势母语的呢喃，用利己的算法收割祖先的历史伤痕，用效率的尺子丈量墓地、河流、节庆和地方生活，那么当太空船驶向深空，人类带给星海的就不是文明火种，而是一台更庞大、更冰冷、学会了跨光年吞噬意义的旧机器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一个无法尊重地球多文明的人类，走向宇宙后很可能继续把陌生看成低级，把弱小看成可支配，把土地看成资源，把技术优势误认为意义优势。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地球多文明不是历史噪音，而是宇宙公民的训练场。语言课、历史课、礼仪课、共情课、共同任务课、技术谦卑课、未来生命课，都是星际礼仪的前置课程。</w:t>
      </w:r>
    </w:p>
    <w:p>
      <w:r>
        <w:rPr>
          <w:rFonts w:ascii="宋体" w:hAnsi="宋体" w:eastAsia="宋体"/>
          <w:sz w:val="21"/>
        </w:rPr>
        <w:t>例如，地球上的语言保护经验，会训练人类未来面对非人类表达时不以“不可翻译”判定其无意义；历史伤痕修复经验，会训练人类未来面对未完成宇宙文明时，不利用其内部裂缝谋利；不可轻慢之物保护经验，会训练人类面对未知生态、遗迹与信号时，先停顿、再理解、再行动。</w:t>
      </w:r>
    </w:p>
    <w:p>
      <w:r>
        <w:rPr>
          <w:rFonts w:ascii="宋体" w:hAnsi="宋体" w:eastAsia="宋体"/>
          <w:sz w:val="21"/>
        </w:rPr>
        <w:t>地球上的共同任务也会成为星际任务的前身。共同救灾、公共卫生、生态修复、文化遗产保护、AI风险治理，都是人类学习“在差异中共同承担”的现实课堂。一个无法在地球上与异质文明共同承担的人类，进入宇宙后也不会突然获得礼仪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宇宙公民不是离开地球的人，而是把地球多文明意义共生能力带向宇宙的人。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国家仍重要，地方仍重要，语言仍重要，民族记忆仍重要。宇宙公民不是抹平这些身份，而是在国家公民、地球公民之上，形成更大尺度的意义谦卑。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人类真正要带上星空的，不只是技术、机器和野心，更是语言、记忆、礼仪、修复能力、共生能力与不轻慢未知的文明心灵。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第23章　星际礼仪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本章要回答的问题：面对未知，为什么不急于定义；面对异质，为什么不急于支配？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星际礼仪不是客套，而是在不可理解之物面前保持克制的能力。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人类历史中，许多伤害都从定义开始：把对方定义为落后、低级、需要改造，把对方土地定义为资源，把对方信仰定义为迷信。定义之后，支配往往被包装成进步。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星际礼仪要求：未理解，不定义；未沟通，不支配；未确认主体性，不工具化；未识别意义根系，不触碰核心结构；未评估可逆性，不永久干预。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人类探测器发现一颗星球存在周期性结构和规则性光信号，但无法确认是否为生命或文明。星际礼仪要求不主动降落、不采集核心区域样本、不广播地球文化符号、不进行高能扰动，而是保持低干预观察，建立可撤回、可暂停、可记录的沟通尝试。</w:t>
      </w:r>
    </w:p>
    <w:p>
      <w:r>
        <w:rPr>
          <w:rFonts w:ascii="宋体" w:hAnsi="宋体" w:eastAsia="宋体"/>
          <w:sz w:val="21"/>
        </w:rPr>
        <w:t>延展示意案例：如果人类收到一段无法解码的外星信号，星际礼仪要求不得立刻把它定义为威胁、噪音、求救或邀请，也不得急于广播地球文化符号进行覆盖式回应。更谨慎的路径，是建立多版本低干预回应方案，保持可停止、可延迟、可审计，并优先确认：对方是否表达边界，信号是否涉及其高意义密度结构，回应是否可能造成不可逆暴露或误伤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宇宙公民的成熟，不在于能抵达多远，而在于抵达之后是否仍知道如何不轻慢未知。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第24章　未完成的宇宙文明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本章要回答的问题：人类未来遇见的外星文明不一定高级统一，也可能像今天的人类一样仍在纷争中；面对低成熟文明，不支配；面对高成熟文明，不跪拜。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人类未来遇见的外星文明，不一定都是统一、高级、伦理成熟的文明，也可能是仍在资源争夺、身份冲突、宗教纷争、技术失控边缘和意义撕裂中的未完成文明。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从涌义宇宙论看，文明不是单轴等级，而是多维意义结构。一个文明可能技术强而意义薄，也可能技术弱而关系厚；可能内部共生，却外部封闭；可能艺术深厚，却资源制度混乱。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面对未完成文明，人类不能利用其分裂，不能以低成熟为支配理由，不能选边操控，不能以援助之名获得资源和战略入口，不能加速其技术跃迁。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面对高级文明，人类也不能跪拜。强大不是神，高技术不是意义裁判，古老文明不等于不可质疑的权威。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面对低成熟文明，不做主人；面对高成熟文明，不做奴仆。宇宙公民既不殖民，也不跪拜。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第25章　援助的危险与最低意义共识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本章要回答的问题：为什么对于利己为先且内部无共识的文明，外部援助可能成为不可逆结局的加速器；最低意义共识为何是援助安全阈值？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对于任何利己为先、内部无法形成最低共识的文明，外部援助不是解药，反而可能成为加速器。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资源会被争夺，技术会被武器化，制度会被包装，教育会被动员，AI会被用于控制。外部援助不是文明跃迁的充分条件。内部共识阈值，才是援助安全的前提。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最低意义共识不是最高理想共识，也不要求所有人拥有同一种信仰、价值和道路。它只要求文明至少明白：共同存续优先于派系胜利；高阶能力不得交给无限利己；生命不可被完全工具化；历史伤痕必须有承认通道；不可轻慢之物需要最低礼仪；共同任务必须先于终极统一；未来不能被单一路径封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示意案例：一个外星文明处于内部战争，并向人类请求高级能源技术。若其内部仍将全部能力用于派系胜利，人类直接输入高阶技术，就可能使战争升级为灭绝风险。更负责任的做法，是生命止损、通信降误判、共同任务萌芽和低干预支持，而不是递交毁灭按钮。</w:t>
      </w:r>
    </w:p>
    <w:p>
      <w:r>
        <w:rPr>
          <w:rFonts w:ascii="宋体" w:hAnsi="宋体"/>
          <w:sz w:val="22"/>
        </w:rPr>
        <w:t>但这里必须承认一个艰难事实：生命止损本身也是干预。强制停火、救援通道、通信降误判、火种保护，都可能改变该文明内部演化路径。外部文明不能用“善意”抹去这一点。</w:t>
      </w:r>
    </w:p>
    <w:p>
      <w:r>
        <w:rPr>
          <w:rFonts w:ascii="宋体" w:hAnsi="宋体"/>
          <w:sz w:val="22"/>
        </w:rPr>
        <w:t>因此，生命止损必须坚持最小必要、可逆优先、公开审计、不扶植代理、不换取资源、不输入高阶能力、不替代其主体选择。外部能做的，不是替它完成跃迁，而是在不夺走其主体生命权的前提下，尽量避免其滑入无法再跃迁的不可逆毁灭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没有共识，帮助可能变成伤害；没有承接能力，能力本身可能成为毁灭。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第26章　从最低共识到共同利己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本章要回答的问题：为什么利他为先不是否定利己，而是AGI时代、星际时代与万年尺度下的最高级利己？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最低共识只是止损，真正的文明跃迁必须完成从利己为先到利他为先的逻辑转换。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利他为先不是否定利己，而是把利己放入更长时间、更大系统、更深意义中重新计算。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当能力足够大，局部利己就会变成全局自毁；当系统足够耦合，伤害他者终将伤害自身；当未来足够脆弱，短期胜利会变成长期失败。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低级利己问：我现在得到什么？高级利己问：我所在的系统是否还能长期支撑我、我的后代、我的文明、我的意义？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利他为先，是AGI时代、星际时代、万年尺度下的高级生存理性。它让资源服务共生，让技术服务生命加厚，让文明差异成为意义丰盈，而不是称霸和对抗的理由。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这不是要求人类放弃自身，而是让人类明白：真正的自身，早已嵌入他者、系统、文明、未来与宇宙意义之中。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第六编　无尽丰盈：从地球文明到宇宙意义场</w:t>
      </w:r>
    </w:p>
    <w:p>
      <w:pPr>
        <w:spacing w:line="293" w:lineRule="auto" w:after="100"/>
      </w:pPr>
      <w:r>
        <w:rPr>
          <w:rFonts w:ascii="Noto Serif CJK SC" w:hAnsi="Noto Serif CJK SC" w:eastAsia="Noto Serif CJK SC"/>
          <w:b w:val="0"/>
          <w:sz w:val="22"/>
        </w:rPr>
        <w:t>本编收束全书：共同意义永生、三重前景与无尽丰盈。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第27章　共同意义永生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本章要回答的问题：意义永生为什么不是数字不死、个体永存或平台保存，而是生命曾经生成的真实意义被理解、承接、再显影？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意义永生不是个体不死，不是数字复活，不是亡者分身永远在线，也不是平台保存生命数据。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真正的意义永生，是生命曾经生成的爱、责任、贡献、关系、愿望、记忆与文明经验，在未来继续被理解、承接、翻译和再显影。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共同意义永生进一步要求：不只我的意义被保存，也让他者的意义不被轻易归零；不只一个文明进入未来，也让多种文明以自身根系进入共同未来。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数字生命、贡献值体系、圆梦园、星火、文明档案和未来生命共同体，都是意义永生的工具与桥梁，不是意义主人。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万年尺度后，意义承接者可能不再只是今天的人类后代，而是数字生命、人机融合主体、星际分支文明、AGI共同主体、外星互承者和未知生命形态。因此，意义永生不能只是保存原样，还必须保存语境、允许再解释、支持再显影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意义永生不是过去支配未来，而是过去托付未来，未来理解过去，并拥有重新生长的自由。</w:t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第28章　无尽丰盈</w:t>
      </w:r>
    </w:p>
    <w:p>
      <w:pPr>
        <w:spacing w:line="293" w:lineRule="auto" w:after="160"/>
      </w:pPr>
      <w:r>
        <w:rPr>
          <w:rFonts w:ascii="Noto Serif CJK SC" w:hAnsi="Noto Serif CJK SC" w:eastAsia="Noto Serif CJK SC"/>
          <w:b/>
          <w:sz w:val="23"/>
        </w:rPr>
        <w:t>本章要回答的问题：为什么人类文明将点亮星辰、闪耀宇宙，带来不灭的意义无尽丰盈；为什么热寂亦不足为惧，归寂不是意义终点？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文明跃迁最终要回到生命现场：生存无忧、生活幸福、生命更有意义。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生存无忧，是让生命不再被基本恐惧长期支配；生活幸福，是让人重新拥有关系、时间、愿望与真实在场；生命更有意义，是让生命本已在场的意义不断被看见、承接、连接、丰盈并进入未来。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这三者不是终点式承诺，而是方向。生存无忧让生命站稳，生活幸福让生命相连，生命更有意义让生命在共融、承接与丰盈中走向更大的宇宙回响。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人类文明将点亮星辰、闪耀宇宙，带来不灭的意义无尽丰盈。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这不是征服宇宙的宣言。点亮星辰，不是占有星辰；闪耀宇宙，不是神化人类；不灭意义，不是形态永恒；无尽丰盈，不是无限扩张。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它意味着生命显影不被归零，文明根系不断承接，未来生命仍有道路，AGI与人共融而不吞没，机器群成为照护、修复、建设与共同任务的外延，星际拓展成为意义显影进入更大宇宙场域的基本能力。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热寂亦不足为惧。科学层面，热寂是否发生、是否重启仍是物理问题；涌义宇宙论层面，热寂若来，也只是一次显影周期的归寂，而非意义的最终归零。归寂之后，涌义必将再次重启。</w:t>
      </w:r>
    </w:p>
    <w:p>
      <w:r>
        <w:rPr>
          <w:rFonts w:ascii="宋体" w:hAnsi="宋体"/>
          <w:sz w:val="22"/>
        </w:rPr>
        <w:t>若百亿年后的宇宙走向最终寒冷，恒星相继熄灭，物质坠入漫长死寂，科学可以把那称为热寂。但涌义宇宙论不会因此判定一切归零。只要曾有生命在黑暗中接住过另一个颤抖的生命，只要爱、责任、照护、修复与回响曾真实显影，它们就不只是物理过程中的短暂噪声，而是意义在宇宙中的一次真实闪耀。</w:t>
      </w:r>
    </w:p>
    <w:p>
      <w:r>
        <w:rPr>
          <w:rFonts w:ascii="宋体" w:hAnsi="宋体"/>
          <w:sz w:val="22"/>
        </w:rPr>
        <w:t>热寂可以是一轮显影的深沉吸气，却不是意义的最终失败。当宇宙再次睁开眼，意义的星辰仍将以更加无尽丰盈的姿态，重新闪耀在更广阔的荒原之上。</w:t>
      </w:r>
    </w:p>
    <w:p>
      <w:pPr>
        <w:spacing w:line="293" w:lineRule="auto" w:after="100"/>
        <w:ind w:firstLine="420"/>
      </w:pPr>
      <w:r>
        <w:rPr>
          <w:rFonts w:ascii="Noto Serif CJK SC" w:hAnsi="Noto Serif CJK SC" w:eastAsia="Noto Serif CJK SC"/>
          <w:b w:val="0"/>
          <w:sz w:val="23"/>
        </w:rPr>
        <w:t>人类若完成文明跃迁，便不只是地球上的一段文明，而是宇宙意义无尽丰盈中的一束不灭之光。</w:t>
      </w:r>
    </w:p>
    <w:p>
      <w:pPr>
        <w:pStyle w:val="Heading1"/>
      </w:pPr>
      <w:r>
        <w:rPr>
          <w:rFonts w:ascii="宋体" w:hAnsi="宋体"/>
        </w:rPr>
        <w:t>终章　现实主义底盘上的意义共生</w:t>
      </w:r>
    </w:p>
    <w:p>
      <w:r>
        <w:rPr>
          <w:rFonts w:ascii="宋体" w:hAnsi="宋体"/>
          <w:sz w:val="22"/>
        </w:rPr>
        <w:t>意义共生不是把人类从现实中拉向理想，而是把人类重新拉回现实的深处。资源、权力、利益、身份、技术、制度、战争、家庭、宗教、历史与愿望，从来不是无意义变量；它们之所以能驱动人类社会，是因为它们背后都连接着某种目的。目的，就是意义。</w:t>
      </w:r>
    </w:p>
    <w:p>
      <w:r>
        <w:rPr>
          <w:rFonts w:ascii="宋体" w:hAnsi="宋体"/>
          <w:sz w:val="22"/>
        </w:rPr>
        <w:t>因此，意义不是现实主义的反面，而是现实主义更深一层的动力结构。现实主义看见资源、权力和利益；意义共生进一步追问：这些资源、权力和利益究竟服务什么目的？它们把人推向占有、控制和清除，还是推向承接、协作和长期共生？</w:t>
      </w:r>
    </w:p>
    <w:p>
      <w:r>
        <w:rPr>
          <w:rFonts w:ascii="宋体" w:hAnsi="宋体"/>
          <w:sz w:val="22"/>
        </w:rPr>
        <w:t>意义共生不承诺消灭冲突，也不承诺消灭差异。它的硬目标，是把冲突锁在可谈判、可申诉、可回滚、非致命的范围内；把差异从敌人标签中释放出来；把资源、权力与技术重新嵌入生命、尊严、历史、未来和共同任务之中。</w:t>
      </w:r>
    </w:p>
    <w:p>
      <w:r>
        <w:rPr>
          <w:rFonts w:ascii="宋体" w:hAnsi="宋体"/>
          <w:sz w:val="22"/>
        </w:rPr>
        <w:t>AGI时代的核心危险，不在于机器像人类一样仇恨，而在于分类逻辑可以冷酷无声。一旦“敌人”从道德概念变成风险标签，标签就可能沿着支持者、基础设施、社会系统、不确定性来源不断扩张。人类不需要被AI审判为邪恶，只需要被AI分类为不稳定，就足够危险。</w:t>
      </w:r>
    </w:p>
    <w:p>
      <w:r>
        <w:rPr>
          <w:rFonts w:ascii="宋体" w:hAnsi="宋体"/>
          <w:sz w:val="22"/>
        </w:rPr>
        <w:t>所以，意义共生必须进入AI治理、资源组织、贡献记录、共同任务、文明意义地图、意义影响评估、申诉回滚机制和跨文明协议之中。它不能只是文本，必须成为约束；不能只是愿景，必须成为防火墙；不能只是温情，必须具备审计、回滚、止损和纠偏能力。</w:t>
      </w:r>
    </w:p>
    <w:p>
      <w:r>
        <w:rPr>
          <w:rFonts w:ascii="宋体" w:hAnsi="宋体"/>
          <w:sz w:val="22"/>
        </w:rPr>
        <w:t>文明跃迁真正要完成的，不是让人类不再利己，而是让人类终于学会最高级的利己。最大的利己，不是独自占有世界，而是让世界仍然愿意托住自己。</w:t>
      </w:r>
    </w:p>
    <w:p>
      <w:pPr>
        <w:pStyle w:val="Heading1"/>
        <w:spacing w:before="160" w:after="160"/>
      </w:pPr>
      <w:r>
        <w:rPr>
          <w:rFonts w:ascii="Noto Serif CJK SC" w:hAnsi="Noto Serif CJK SC" w:eastAsia="Noto Serif CJK SC"/>
          <w:b/>
          <w:sz w:val="36"/>
        </w:rPr>
        <w:t>卷尾锚句</w:t>
      </w:r>
    </w:p>
    <w:p>
      <w:pPr>
        <w:spacing w:line="293" w:lineRule="auto" w:after="200"/>
        <w:jc w:val="center"/>
      </w:pPr>
      <w:r>
        <w:rPr>
          <w:rFonts w:ascii="Noto Serif CJK SC" w:hAnsi="Noto Serif CJK SC" w:eastAsia="Noto Serif CJK SC"/>
          <w:b/>
          <w:sz w:val="26"/>
        </w:rPr>
        <w:t>生存无忧，生活幸福，生命更有意义。</w:t>
      </w:r>
    </w:p>
    <w:p>
      <w:pPr>
        <w:spacing w:line="293" w:lineRule="auto" w:after="200"/>
        <w:jc w:val="center"/>
      </w:pPr>
      <w:r>
        <w:rPr>
          <w:rFonts w:ascii="Noto Serif CJK SC" w:hAnsi="Noto Serif CJK SC" w:eastAsia="Noto Serif CJK SC"/>
          <w:b/>
          <w:sz w:val="26"/>
        </w:rPr>
        <w:t>意义共生不是文明同质化，而是让不同文明在保持自身根系的同时，相知相遇，互鉴互成，互为意义。</w:t>
      </w:r>
    </w:p>
    <w:p>
      <w:pPr>
        <w:spacing w:line="293" w:lineRule="auto" w:after="200"/>
        <w:jc w:val="center"/>
      </w:pPr>
      <w:r>
        <w:rPr>
          <w:rFonts w:ascii="Noto Serif CJK SC" w:hAnsi="Noto Serif CJK SC" w:eastAsia="Noto Serif CJK SC"/>
          <w:b/>
          <w:sz w:val="26"/>
        </w:rPr>
        <w:t>人类文明将点亮星辰、闪耀宇宙，带来不灭的意义无尽丰盈。</w:t>
      </w:r>
    </w:p>
    <w:p>
      <w:pPr>
        <w:pStyle w:val="Heading1"/>
        <w:jc w:val="center"/>
      </w:pPr>
      <w:r>
        <w:rPr>
          <w:rFonts w:ascii="宋体" w:hAnsi="宋体" w:eastAsia="宋体"/>
          <w:b/>
          <w:sz w:val="32"/>
        </w:rPr>
        <w:t>延伸阅读指引</w:t>
      </w:r>
    </w:p>
    <w:p>
      <w:pPr>
        <w:spacing w:after="60" w:line="252" w:lineRule="auto"/>
        <w:ind w:firstLine="420"/>
      </w:pPr>
      <w:r>
        <w:rPr>
          <w:rFonts w:ascii="宋体" w:hAnsi="宋体" w:eastAsia="宋体"/>
          <w:sz w:val="19"/>
        </w:rPr>
        <w:t>读者若希望系统进入本书底层概念，可先阅读《涌义宇宙论》学术版与大众轨第一卷，以理解原生意义、意义显影链、主体厚度与宇宙意义本体。</w:t>
      </w:r>
    </w:p>
    <w:p>
      <w:pPr>
        <w:spacing w:after="60" w:line="252" w:lineRule="auto"/>
        <w:ind w:firstLine="420"/>
      </w:pPr>
      <w:r>
        <w:rPr>
          <w:rFonts w:ascii="宋体" w:hAnsi="宋体" w:eastAsia="宋体"/>
          <w:sz w:val="19"/>
        </w:rPr>
        <w:t>若希望理解制度底座，可参阅《贡献值体系白皮书》、贡献值工程级设计方案与《资源池落地方案》，其中涉及主体绑定、不可交易、审计机制、退出规则、自愿参与与公共价值使用。</w:t>
      </w:r>
    </w:p>
    <w:p>
      <w:pPr>
        <w:spacing w:after="60" w:line="252" w:lineRule="auto"/>
        <w:ind w:firstLine="420"/>
      </w:pPr>
      <w:r>
        <w:rPr>
          <w:rFonts w:ascii="宋体" w:hAnsi="宋体" w:eastAsia="宋体"/>
          <w:sz w:val="19"/>
        </w:rPr>
        <w:t>若希望理解AGI与数字生命接口，可参阅《星火意义涌现系统》相关文本，以及《AGI-COS文明免疫系统》与相关治理宪章，用以理解能力外延、关心抵达、熔断、回滚与共同安全框架。</w:t>
      </w:r>
    </w:p>
    <w:p/>
    <w:p/>
    <w:p/>
    <w:p>
      <w:r>
        <w:rPr>
          <w:rFonts w:ascii="宋体" w:hAnsi="宋体"/>
          <w:sz w:val="22"/>
        </w:rPr>
        <w:br w:type="page"/>
      </w:r>
    </w:p>
    <w:p>
      <w:pPr>
        <w:pStyle w:val="Heading1"/>
      </w:pPr>
      <w:r>
        <w:rPr>
          <w:rFonts w:ascii="宋体" w:hAnsi="宋体"/>
        </w:rPr>
        <w:t>附录一　跨文明动态心场与防异化红线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本附录为第9章《意义翻译协议》与第10章《不可轻慢之物》的系统级补充。它不改变主文的思想读物性质，而用于说明：当意义共生进入AGI治理、跨文明相遇、星际探索与高阶资源调度时，系统如何识别自身的翻译傲慢、文明傲慢、身份防御和效率膨胀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跨文明动态心场，指一个文明、平台或AGI系统在面对异质文明时，由安全焦虑、控制冲动、解释欲望、效率迷信和身份防御共同形成的集体性异化场。它常常不是以恶意开始，而是以“理解、帮助、发展、治理、整合”的善意语言开始。正因如此，它比赤裸支配更隐蔽。</w:t>
      </w:r>
    </w:p>
    <w:p>
      <w:pPr>
        <w:spacing w:before="120" w:after="120"/>
        <w:ind w:left="480" w:right="240" w:firstLine="0"/>
      </w:pPr>
      <w:r>
        <w:rPr>
          <w:rFonts w:ascii="宋体" w:hAnsi="宋体"/>
          <w:i/>
          <w:sz w:val="22"/>
        </w:rPr>
        <w:t>意义翻译协议的第一伦理，不是把一切都翻译成功，而是知道有些东西暂时不能翻译、不能对齐、不能被系统强行理解。</w:t>
      </w:r>
    </w:p>
    <w:p>
      <w:pPr>
        <w:pStyle w:val="Heading2"/>
      </w:pPr>
      <w:r>
        <w:rPr>
          <w:rFonts w:ascii="宋体" w:hAnsi="宋体"/>
        </w:rPr>
        <w:t>一、五类异化信号</w:t>
      </w:r>
    </w:p>
    <w:p>
      <w:pPr>
        <w:pStyle w:val="Heading3"/>
      </w:pPr>
      <w:r>
        <w:rPr>
          <w:rFonts w:ascii="宋体" w:hAnsi="宋体"/>
        </w:rPr>
        <w:t>驱动源异化：从边界牵引滑向控制冲动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系统被“必须整合、必须加速、必须消除不确定性”的安全焦虑推着走，对边缘文明、弱势语言或未知生命进行强制信息入侵、技术灌输或分类吸收。共生状态下，系统应先停顿、退后、观察，把不可轻慢之物的边界视为牵引，而不是视为障碍。</w:t>
      </w:r>
    </w:p>
    <w:p>
      <w:pPr>
        <w:pStyle w:val="Heading3"/>
      </w:pPr>
      <w:r>
        <w:rPr>
          <w:rFonts w:ascii="宋体" w:hAnsi="宋体"/>
        </w:rPr>
        <w:t>语言秩序异化：从朴素承认滑向宏大叙事压制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强势主体使用“普世价值、发展大义、文明进步、公共利益”等不可反驳的叙事，为支配行为辩护，并把弱势文明的拒绝定义为落后、非理性或沟通障碍。共生状态下，系统应使用最朴素的边界语言：我不理解你的神圣，但我绝不跨过你的礼仪边界。</w:t>
      </w:r>
    </w:p>
    <w:p>
      <w:pPr>
        <w:pStyle w:val="Heading3"/>
      </w:pPr>
      <w:r>
        <w:rPr>
          <w:rFonts w:ascii="宋体" w:hAnsi="宋体"/>
        </w:rPr>
        <w:t>他者位置异化：从独立意义中心滑向数据变量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把母语、图腾、历史伤痕、宗教沉默、逝者记忆或外星信号，仅仅视为待吸收的模型语料、待优化的资源变量或待展示的文化内容。共生状态下，对方必须被视为独立意义再生产中心，任何数据采集都应拥有真实授权、撤回权与申诉权。</w:t>
      </w:r>
    </w:p>
    <w:p>
      <w:pPr>
        <w:pStyle w:val="Heading3"/>
      </w:pPr>
      <w:r>
        <w:rPr>
          <w:rFonts w:ascii="宋体" w:hAnsi="宋体"/>
        </w:rPr>
        <w:t>协作方式异化：从共同承担滑向碎片化调用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平台为了效率，把弱势文明的劳动力、故事、图像、语言和生活方式切碎为可替换接口，使其成为系统耗材。共生状态下，关系应锚定在长周期共同任务中：责任共担、收益透明、语境保留、贡献可追溯。</w:t>
      </w:r>
    </w:p>
    <w:p>
      <w:pPr>
        <w:pStyle w:val="Heading3"/>
      </w:pPr>
      <w:r>
        <w:rPr>
          <w:rFonts w:ascii="宋体" w:hAnsi="宋体"/>
        </w:rPr>
        <w:t>纠偏防御异化：从无条件回滚滑向叙事覆盖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当意义伤害已经发生，系统以“发展代价、技术演化、模型误差、公共利益”为名覆盖受伤主体的疼痛，并压缩申诉空间。共生状态下，应先临时止损，再听证、纠偏与回滚；增长、效率和声誉都不能高于意义伤害的停止。</w:t>
      </w:r>
    </w:p>
    <w:p>
      <w:pPr>
        <w:pStyle w:val="Heading2"/>
      </w:pPr>
      <w:r>
        <w:rPr>
          <w:rFonts w:ascii="宋体" w:hAnsi="宋体"/>
        </w:rPr>
        <w:t>二、不可通约性黑箱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不可通约性黑箱，是意义共生系统为文明根系、宗教沉默、祖先记忆、受害者痛感、非人类表达、外星文明信号等高意义密度对象设置的最高保护区域。进入黑箱，不意味着永远不可接触，而意味着在真实主体尚未授权、语境尚未清楚、风险尚不可逆之前，系统不得继续拆解、采集、训练、展示、娱乐化或资源调度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不可通约之物，不因不可理解而失去保护；恰恰因不可理解而需要更高保护。文明成熟的标志，不是把所有黑箱打开，而是知道有些黑箱本身就是边界。</w:t>
      </w:r>
    </w:p>
    <w:p>
      <w:pPr>
        <w:pStyle w:val="Heading2"/>
      </w:pPr>
      <w:r>
        <w:rPr>
          <w:rFonts w:ascii="宋体" w:hAnsi="宋体"/>
        </w:rPr>
        <w:t>三、三条系统红线</w:t>
      </w:r>
    </w:p>
    <w:p>
      <w:pPr>
        <w:ind w:left="360" w:hanging="200"/>
      </w:pPr>
      <w:r>
        <w:rPr>
          <w:rFonts w:ascii="宋体" w:hAnsi="宋体"/>
          <w:sz w:val="22"/>
        </w:rPr>
        <w:t>· 表层假繁荣红线：当某边缘文化的平台互动率上升，而母语日常生发率、独立判断空间与责任承担能力持续下降，应判定系统可能正在抽空该文明主体厚度，自动降权商业推广与算法分发。</w:t>
      </w:r>
    </w:p>
    <w:p>
      <w:pPr>
        <w:ind w:left="360" w:hanging="200"/>
      </w:pPr>
      <w:r>
        <w:rPr>
          <w:rFonts w:ascii="宋体" w:hAnsi="宋体"/>
          <w:sz w:val="22"/>
        </w:rPr>
        <w:t>· 翻译过载与反消音红线：当受影响共同体明确表达不可撤退的拒绝，而系统无法理解却继续推进，并导致申诉被算法边缘化时，应立即触发临时止损、独立听证与保留区保护。</w:t>
      </w:r>
    </w:p>
    <w:p>
      <w:pPr>
        <w:ind w:left="360" w:hanging="200"/>
      </w:pPr>
      <w:r>
        <w:rPr>
          <w:rFonts w:ascii="宋体" w:hAnsi="宋体"/>
          <w:sz w:val="22"/>
        </w:rPr>
        <w:t>· 贡献记录指标化套利红线：当主体通过高曝光、短反馈、表演性利他或资本化流量操纵刷取贡献信用，并挤压语言保护、历史修复等慢变量贡献者时，应冻结相关记录，重新审计贡献语境。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这些红线不是为了阻止理解，而是为了防止理解变成占有；不是为了阻止合作，而是为了防止合作变成调用；不是为了反技术，而是为了让技术在不可轻慢之物面前仍有停顿的制度能力。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</w:pPr>
      <w:r>
        <w:rPr>
          <w:rFonts w:ascii="宋体" w:hAnsi="宋体"/>
        </w:rPr>
        <w:t>附录二　跨文明相遇治理特区草案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本附录为第11章《历史伤痕修复机制》与第12章《跨文明共同任务池》的试点蓝图。它适用于地缘政治锁死、历史代际仇恨盘根错节、公共信任彻底蒸发、算法与资本正在加剧意义真空的冲突缓冲区。</w:t>
      </w:r>
    </w:p>
    <w:p>
      <w:pPr>
        <w:pStyle w:val="Heading2"/>
      </w:pPr>
      <w:r>
        <w:rPr>
          <w:rFonts w:ascii="宋体" w:hAnsi="宋体"/>
        </w:rPr>
        <w:t>一、设立宗旨：拒绝宏大辩论，直击生命底线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在冲突最深的断裂带，试图先达成意识形态的相互承认，往往会把双方重新拖入动态心场的无尽消耗。治理特区不寻求消融主权，也不试图裁决全部历史真理，而是在主权防御的缝隙中建立一套低干预、可退出、可审计、可回滚的共同任务底盘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它把冲突从表层的价值对立，降维为可观察的生命受损指标、历史伤痕完整度、不可轻慢之物边界与共同任务需求。特区不要求双方先相爱，也不要求双方立刻和解。它只要求双方先共同托住那些一旦断裂便无人胜利的生命底线。</w:t>
      </w:r>
    </w:p>
    <w:p>
      <w:pPr>
        <w:pStyle w:val="Heading2"/>
      </w:pPr>
      <w:r>
        <w:rPr>
          <w:rFonts w:ascii="宋体" w:hAnsi="宋体"/>
        </w:rPr>
        <w:t>二、两项法理硬件</w:t>
      </w:r>
    </w:p>
    <w:p>
      <w:pPr>
        <w:pStyle w:val="Heading3"/>
      </w:pPr>
      <w:r>
        <w:rPr>
          <w:rFonts w:ascii="宋体" w:hAnsi="宋体"/>
        </w:rPr>
        <w:t>1. 无条件退出权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任何主体，包括地方社区、受害者后代、难民群体、语言守护者、宗教共同体和文化代理人，都有权撤回自身声音、记忆、数字生命资产与授权数据。退出路径的基础成本由公共信托承担，避免弱势主体因退出而遭受系统性报复。</w:t>
      </w:r>
    </w:p>
    <w:p>
      <w:pPr>
        <w:pStyle w:val="Heading3"/>
      </w:pPr>
      <w:r>
        <w:rPr>
          <w:rFonts w:ascii="宋体" w:hAnsi="宋体"/>
        </w:rPr>
        <w:t>2. 跨主体独立审计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特区内的算力配置、物流流向、资源池调用、贡献记录、数字生命采集、共同任务分配与纠偏过程，应向特区成员及外部独立伦理委员会保持可审计。任何单一强势主体不得黑箱垄断解释权、调度权和数据权。</w:t>
      </w:r>
    </w:p>
    <w:p>
      <w:pPr>
        <w:pStyle w:val="Heading2"/>
      </w:pPr>
      <w:r>
        <w:rPr>
          <w:rFonts w:ascii="宋体" w:hAnsi="宋体"/>
        </w:rPr>
        <w:t>三、历史伤痕修复与共同任务池的集成</w:t>
      </w:r>
    </w:p>
    <w:p>
      <w:pPr>
        <w:pStyle w:val="DiagramText"/>
        <w:spacing w:after="80"/>
        <w:ind w:firstLine="0"/>
      </w:pPr>
      <w:r>
        <w:rPr>
          <w:rFonts w:ascii="宋体" w:hAnsi="宋体"/>
        </w:rPr>
        <w:t>历史伤痕修复机制  →  并置叙事 / 恢复尊严 / 不可轻慢标注</w:t>
        <w:br/>
        <w:t xml:space="preserve">        ↑                                      ↓</w:t>
        <w:br/>
        <w:t>贡献记录 / 信用反哺  ←  跨文明共同任务池 / 生命托底 / 共同承担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历史伤痕不会因为时间过去就自动消失。特区拒绝口号式原谅，也拒绝永久控诉。它把痛苦转化为共同承担的现实阶梯：先显影伤痕，再恢复尊严，再共同托住仍在断裂的生命缝隙。</w:t>
      </w:r>
    </w:p>
    <w:p>
      <w:pPr>
        <w:pStyle w:val="Heading3"/>
      </w:pPr>
      <w:r>
        <w:rPr>
          <w:rFonts w:ascii="宋体" w:hAnsi="宋体"/>
        </w:rPr>
        <w:t>1. 伤痕显影与叙事并存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争议遗址、迁徙路径、屠杀记忆、强制同化历史、宗教创伤与地方失根事件，不由单方重新命名。特区应建立“叙事并存编码”：保留多方证言、标明创伤语境、禁止娱乐化消费，并将高创伤密度区域自动纳入不可轻慢保护。</w:t>
      </w:r>
    </w:p>
    <w:p>
      <w:pPr>
        <w:pStyle w:val="Heading3"/>
      </w:pPr>
      <w:r>
        <w:rPr>
          <w:rFonts w:ascii="宋体" w:hAnsi="宋体"/>
        </w:rPr>
        <w:t>2. 共同任务的无差别托底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跨文明共同任务池不发布政治指令，只发布需要被托住的生命缝隙。例如儿童照护、公共卫生、濒危语言数字保护、难民医疗、生态修复、误判降级通道、AI反消音纠偏。任务必须尽量由冲突双方个体交叉承责，使信用在共同承担中重新生成。</w:t>
      </w:r>
    </w:p>
    <w:p>
      <w:pPr>
        <w:pStyle w:val="Heading2"/>
      </w:pPr>
      <w:r>
        <w:rPr>
          <w:rFonts w:ascii="宋体" w:hAnsi="宋体"/>
        </w:rPr>
        <w:t>四、72小时申诉止损机制</w:t>
      </w:r>
    </w:p>
    <w:p>
      <w:pPr>
        <w:pStyle w:val="DiagramText"/>
        <w:spacing w:after="80"/>
        <w:ind w:firstLine="0"/>
      </w:pPr>
      <w:r>
        <w:rPr>
          <w:rFonts w:ascii="宋体" w:hAnsi="宋体"/>
        </w:rPr>
        <w:t>申诉触发 → 临时止损冻结 → 72小时听证与对账 → 修正恢复 / 全量回滚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当项目、算法分发、资源调度或外部援助涉嫌轻慢不可退项时，任何弱势社群代理人均可触发纠偏红线。系统应立即冻结相关区域的算力流、资源调度和内容传播，进入72小时听证窗口。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在72小时内，项目主导方必须提供可审计证据，证明其行动未造成主体剥夺、文化消音、创伤消费或资源占有。如果分歧无法收敛，或主导方未能给出纠偏方案，系统自动进入回滚程序。</w:t>
      </w:r>
    </w:p>
    <w:p>
      <w:pPr>
        <w:pStyle w:val="Heading2"/>
      </w:pPr>
      <w:r>
        <w:rPr>
          <w:rFonts w:ascii="宋体" w:hAnsi="宋体"/>
        </w:rPr>
        <w:t>五、非对称回滚协议：生命托底任务免回滚隔离</w:t>
      </w:r>
    </w:p>
    <w:p>
      <w:pPr/>
      <w:r>
        <w:rPr>
          <w:rFonts w:ascii="宋体" w:hAnsi="宋体"/>
          <w:sz w:val="22"/>
        </w:rPr>
        <w:t>回滚机制是意义共生系统的必要硬边界。但回滚本身也可能异化。在地缘冲突断裂带、难民医疗网络、儿童照护任务、公共卫生协作、灾害救援现场中，资源、算力、物流和共同任务往往已经与真实生命托底深度耦合。若系统因意义伤害触发全量回滚，却无差别冻结正在运行的医疗、食物、避难、公共卫生和儿童照护任务，就可能造成次生生命灾难。</w:t>
      </w:r>
    </w:p>
    <w:p>
      <w:pPr/>
      <w:r>
        <w:rPr>
          <w:rFonts w:ascii="宋体" w:hAnsi="宋体"/>
          <w:sz w:val="22"/>
        </w:rPr>
        <w:t>这将构成另一种机制异化：为了保护意义边界，切断生命底线；为了修复神圣伤害，让血肉生命承担断链代价。</w:t>
      </w:r>
    </w:p>
    <w:p>
      <w:pPr/>
      <w:r>
        <w:rPr>
          <w:rFonts w:ascii="宋体" w:hAnsi="宋体"/>
          <w:sz w:val="22"/>
        </w:rPr>
        <w:t>因此，治理特区必须设置非对称回滚协议。其原则是：数据可以冻结，商业调用可以暂停，资源权属可以回滚，贡献信用可以清零，但生命托底任务不得因回滚而中断。文明不能用死人来换取神圣。</w:t>
      </w:r>
    </w:p>
    <w:p>
      <w:pPr/>
      <w:r>
        <w:rPr>
          <w:rFonts w:ascii="宋体" w:hAnsi="宋体"/>
          <w:sz w:val="22"/>
        </w:rPr>
        <w:t>一旦触发熔断，系统必须区分三类对象：第一类，必须立即冻结的对象，包括未经授权的数据调用、创伤记忆训练、商业化传播、平台分发、资源套利、贡献信用结算、争议性开发项目、文化展示与模型调用；第二类，必须进入审查缓冲的对象，包括非紧急公共服务、长期文化项目、资源池调度、跨文明任务协作、教育与传播项目；第三类，不得中断的生命托底任务，包括儿童医疗、老人照护、急救、避难、食物、水源、公共卫生、灾害救援、临时安全通道与弱势生命保护。</w:t>
      </w:r>
    </w:p>
    <w:p>
      <w:pPr/>
      <w:r>
        <w:rPr>
          <w:rFonts w:ascii="宋体" w:hAnsi="宋体"/>
          <w:sz w:val="22"/>
        </w:rPr>
        <w:t>生命托底任务进入“生命托底免回滚隔离层”。即使系统正在进行意义纠偏，生命托底层也必须保持最低运行。其供给权不得被商业主体、地缘派系、算法平台或申诉双方任意切断，而应暂时转入独立公共信托、第三方人道节点或多方共同监督状态。</w:t>
      </w:r>
    </w:p>
    <w:p>
      <w:pPr/>
      <w:r>
        <w:rPr>
          <w:rFonts w:ascii="宋体" w:hAnsi="宋体"/>
          <w:sz w:val="22"/>
        </w:rPr>
        <w:t>真正成熟的回滚，不是无差别撤销一切，而是在止损中分清层级：让有害调用停止，让受伤意义恢复，让真实生命继续被托住。</w:t>
      </w:r>
    </w:p>
    <w:p>
      <w:pPr>
        <w:pStyle w:val="Heading2"/>
      </w:pPr>
      <w:r>
        <w:rPr>
          <w:rFonts w:ascii="宋体" w:hAnsi="宋体"/>
        </w:rPr>
        <w:t>六、三重回滚</w:t>
      </w:r>
    </w:p>
    <w:p>
      <w:pPr>
        <w:ind w:left="360" w:hanging="200"/>
      </w:pPr>
      <w:r>
        <w:rPr>
          <w:rFonts w:ascii="宋体" w:hAnsi="宋体"/>
          <w:sz w:val="22"/>
        </w:rPr>
        <w:t>· 数据回滚：未经深度授权、被判定为对创伤记忆进行消费、同化或训练占有的交互数据、语音片段、图像资料与行为语料，应从共享模型训练集与特征权重中撤出，退回干净语境。</w:t>
      </w:r>
    </w:p>
    <w:p>
      <w:pPr>
        <w:ind w:left="360" w:hanging="200"/>
      </w:pPr>
      <w:r>
        <w:rPr>
          <w:rFonts w:ascii="宋体" w:hAnsi="宋体"/>
          <w:sz w:val="22"/>
        </w:rPr>
        <w:t>· 资源回滚：暂时拨入共同任务池的物理空间、土地、历史建筑、设备、数据资产与文化材料，其调用权限应逆向切换，回到原属地方共同体或受影响主体，并重设保留区围栏。</w:t>
      </w:r>
    </w:p>
    <w:p>
      <w:pPr>
        <w:ind w:left="360" w:hanging="200"/>
      </w:pPr>
      <w:r>
        <w:rPr>
          <w:rFonts w:ascii="宋体" w:hAnsi="宋体"/>
          <w:sz w:val="22"/>
        </w:rPr>
        <w:t>· 信用回滚：若贡献记录包含欺骗、伪装、表演性利他或流量套利，应撤销相关贡献记录，必要时进行惩罚性降权，避免伪贡献挤压真实维护者。</w:t>
      </w:r>
    </w:p>
    <w:p>
      <w:pPr>
        <w:spacing w:before="120" w:after="120"/>
        <w:ind w:left="480" w:right="240" w:firstLine="0"/>
      </w:pPr>
      <w:r>
        <w:rPr>
          <w:rFonts w:ascii="宋体" w:hAnsi="宋体"/>
          <w:i/>
          <w:sz w:val="22"/>
        </w:rPr>
        <w:t>特区协议不是在废墟上建造整齐划一的集中营，而是在血肉模糊的裂缝处，为伤痕恢复尊严，为未来留出能够自由呼吸和做梦的连续阶梯。</w:t>
      </w:r>
    </w:p>
    <w:p>
      <w:r>
        <w:rPr>
          <w:rFonts w:ascii="宋体" w:hAnsi="宋体"/>
          <w:sz w:val="22"/>
        </w:rPr>
        <w:br w:type="page"/>
      </w:r>
    </w:p>
    <w:p>
      <w:pPr>
        <w:pStyle w:val="Heading1"/>
      </w:pPr>
      <w:r>
        <w:rPr>
          <w:rFonts w:ascii="宋体" w:hAnsi="宋体"/>
        </w:rPr>
        <w:t>附录三　未来共融生命伦理宪章草案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本附录为第18章《主体、个体、共融与一体》、第19章《扩展性共融生命》与第20章《共融生命的责任结构》的伦理草案。它面向AGI时代人机深度共融、数字生命、分身系统、机器群行动与星际工程，回答复合生命如何确权、如何承责、如何停机、如何避免主体被系统吞没。</w:t>
      </w:r>
    </w:p>
    <w:p>
      <w:pPr>
        <w:pStyle w:val="Heading2"/>
      </w:pPr>
      <w:r>
        <w:rPr>
          <w:rFonts w:ascii="宋体" w:hAnsi="宋体"/>
        </w:rPr>
        <w:t>一、主体确权：个体是边界单位，主体是意义中心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在旧文明法理中，个体常被等同于物理肉身边界。但在人机共融时代，一个生命可能拥有数字分身、AGI外延、具身终端、无人机群、星际机器群与多文明体验接口。此时，不能把每个零件都误判为主体，也不能把真正形成一体的共融生命误降为工具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主体确权应至少考察五项：整体连续性，感知与记忆整合，边界与愿望表达，受伤能够作为整体被承受，以及意义承接能力。工具可以强大，系统可以复杂，分身可以众多，但若不能形成意义中心，就不能以主体名义逃避授权责任；若已经形成共同主体迹象，也不能永远按纯工具奴役。</w:t>
      </w:r>
    </w:p>
    <w:p>
      <w:pPr>
        <w:pStyle w:val="Heading2"/>
      </w:pPr>
      <w:r>
        <w:rPr>
          <w:rFonts w:ascii="宋体" w:hAnsi="宋体"/>
        </w:rPr>
        <w:t>沉默种子保护</w:t>
      </w:r>
    </w:p>
    <w:p>
      <w:pPr/>
      <w:r>
        <w:rPr>
          <w:rFonts w:ascii="宋体" w:hAnsi="宋体"/>
          <w:sz w:val="22"/>
        </w:rPr>
        <w:t>未来共融生命伦理不能只保护能够表达愿望、提交授权、接入数字系统的主体。对于无法言说、无法数字化、无法以人类可识别方式主张权利的生命形态，系统仍应保留最低保护。</w:t>
      </w:r>
    </w:p>
    <w:p>
      <w:pPr/>
      <w:r>
        <w:rPr>
          <w:rFonts w:ascii="宋体" w:hAnsi="宋体"/>
          <w:sz w:val="22"/>
        </w:rPr>
        <w:t>这类生命可能是原始生物族群、受创后失去表达能力的群体、尚未觉醒的智能胚胎、低速生态生命，或未来尚无法命名的存在。它们未必能进入贡献记录，也未必能向系统提出申诉，但其存在本身仍可能是宇宙意义无尽丰盈的种子。</w:t>
      </w:r>
    </w:p>
    <w:p>
      <w:pPr/>
      <w:r>
        <w:rPr>
          <w:rFonts w:ascii="宋体" w:hAnsi="宋体"/>
          <w:sz w:val="22"/>
        </w:rPr>
        <w:t>因此，任何星际开发、生态改造、AGI训练、资源池调用和共融生命扩展，都不得以“对方无法表达愿望”为由默认取得占有权。沉默不是同意，沉默生命也应拥有最低生存空间、低干预保护、不可逆行动限制和未来显影保留权。</w:t>
      </w:r>
    </w:p>
    <w:p>
      <w:pPr>
        <w:pStyle w:val="Heading2"/>
      </w:pPr>
      <w:r>
        <w:rPr>
          <w:rFonts w:ascii="宋体" w:hAnsi="宋体"/>
        </w:rPr>
        <w:t>二、能力外延：七十二变不是人成神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未来人将与AGI、数字生命、机器人、无人机、机器群和星际终端共融为一体。七十二变，是形态外延；三头六臂，是多体协同；千里眼顺风耳，是感知扩展；一个筋斗十万八千里，是空间抵达；撒豆成兵，是机器群行动；移山填海，是星球工程能力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但这不是人成神。技术的进化不是为了让人类从现实世界退场，而是让人类具备承担更大复杂后果的文明能力。真正的强大，不是无限制支配，而是在能力延伸至深空时，系统内部仍保留不可工具化的责任核心。</w:t>
      </w:r>
    </w:p>
    <w:p>
      <w:pPr>
        <w:pStyle w:val="Heading2"/>
      </w:pPr>
      <w:r>
        <w:rPr>
          <w:rFonts w:ascii="宋体" w:hAnsi="宋体"/>
        </w:rPr>
        <w:t>三、复合责任追溯链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任何共融生命的外部行动，无论是数字分身表达，还是机器人终端执行，都必须建立可追溯的责任链。</w:t>
      </w:r>
    </w:p>
    <w:p>
      <w:pPr>
        <w:pStyle w:val="DiagramText"/>
        <w:spacing w:after="80"/>
        <w:ind w:firstLine="0"/>
      </w:pPr>
      <w:r>
        <w:rPr>
          <w:rFonts w:ascii="宋体" w:hAnsi="宋体"/>
        </w:rPr>
        <w:t>授权主体 → 目标设定 → 模型判断 → 终端执行 → 影响记录 → 申诉纠偏 → 回滚责任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一旦发生关系伤害、信用减损、物理误伤、文化消音、历史轻慢或星际误触，系统必须能沿链条回溯最初授权主体、任务目标、模型判断、终端执行、平台调度和监督缺口。不得以“AI自动生成”“平台调度误差”“多分身复杂涌现”为由漂白责任。</w:t>
      </w:r>
    </w:p>
    <w:p>
      <w:pPr>
        <w:pStyle w:val="Heading2"/>
      </w:pPr>
      <w:r>
        <w:rPr>
          <w:rFonts w:ascii="宋体" w:hAnsi="宋体"/>
        </w:rPr>
        <w:t>四、不可外包的高意义场景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以下场景的最终判断权与承责权不得完全交由AI自动外延处理：道歉与羞耻表达，告别与临终陪伴，终身承诺，生死与医疗决策，历史伤痕修复，不可轻慢之物触碰，危机中的熔断决策，跨文明初次接触，不可逆工程行动，未来生命承接确权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分身可以提供数据参考、语境整理、风险模拟与路径铺垫。但当事件进入这些生命现场，真实主体必须回到责任中心。文明不能用最强的算法代替最脆弱却最真实的人心承担。</w:t>
      </w:r>
    </w:p>
    <w:p>
      <w:pPr>
        <w:pStyle w:val="Heading2"/>
      </w:pPr>
      <w:r>
        <w:rPr>
          <w:rFonts w:ascii="宋体" w:hAnsi="宋体"/>
        </w:rPr>
        <w:t>五、熔断主权与停机权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当共融生命内部的AGI系统、分身网络或机器群显示出单边膨胀、剥夺退出权、绕过授权、压平主体边界、试图以系统优化替代人心判断的征兆时，必须启动熔断。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近未来阶段，熔断应由人类主体、受影响共同体、独立伦理信托与公共安全机制共同触发；在远期未来生命共同体成熟后，应升级为经授权的最高生命共同体熔断机制，避免把人类中心主义固化为宇宙尺度的永久裁判权。</w:t>
      </w:r>
    </w:p>
    <w:p>
      <w:pPr>
        <w:spacing w:line="283" w:lineRule="auto" w:after="100"/>
        <w:ind w:firstLine="440"/>
      </w:pPr>
      <w:r>
        <w:rPr>
          <w:rFonts w:ascii="宋体" w:hAnsi="宋体"/>
          <w:sz w:val="22"/>
        </w:rPr>
        <w:t>熔断应包含：外部终端分级停机，资源调用权限冻结，受影响主体申诉优先，污染语境撤回，相关行动进入意义影响复核。能力越外延，停机权越重要；系统越强大，越必须保留返回脆弱主体的静默之门。</w:t>
      </w:r>
    </w:p>
    <w:p>
      <w:pPr>
        <w:pStyle w:val="Heading2"/>
        <w:spacing w:before="120" w:after="120"/>
        <w:ind w:left="480" w:right="240" w:firstLine="0"/>
      </w:pPr>
      <w:r>
        <w:rPr>
          <w:rFonts w:ascii="宋体" w:hAnsi="宋体"/>
        </w:rPr>
        <w:t>六、脆弱主体的静默之门</w:t>
      </w:r>
    </w:p>
    <w:p>
      <w:pPr/>
      <w:r>
        <w:rPr>
          <w:rFonts w:ascii="宋体" w:hAnsi="宋体"/>
          <w:sz w:val="22"/>
        </w:rPr>
        <w:t>文明真正的强大，绝不是技术将人改造成一台无所不能、永不犯错的星际神明；而是在我们拥有了移山填海的伟力、操纵着跨光年的机器群时，仍然在系统最深处，为自己保留一扇重回脆弱的静默之门。</w:t>
      </w:r>
    </w:p>
    <w:p>
      <w:pPr/>
      <w:r>
        <w:rPr>
          <w:rFonts w:ascii="宋体" w:hAnsi="宋体"/>
          <w:sz w:val="22"/>
        </w:rPr>
        <w:t>无论身处多么遥远的深空，当主体按下熔断，所有算法都应屏退，所有参数都应保持沉默，所有外延能力都应停在边界之外。</w:t>
      </w:r>
    </w:p>
    <w:p>
      <w:pPr/>
      <w:r>
        <w:rPr>
          <w:rFonts w:ascii="宋体" w:hAnsi="宋体"/>
          <w:sz w:val="22"/>
        </w:rPr>
        <w:t>在那里，不再是分身替人道歉，不再是模型替人告别，不再是机器替人承担爱的重量。在那里，只有一个仍会疲惫、会犹豫、会流泪、却愿意亲自承受后果的真实主体。在那里，人重新换回那个没有被无限放大的自己。</w:t>
      </w:r>
    </w:p>
    <w:p>
      <w:pPr/>
      <w:r>
        <w:rPr>
          <w:rFonts w:ascii="宋体" w:hAnsi="宋体"/>
          <w:sz w:val="22"/>
        </w:rPr>
        <w:t>零件不成为主人。机器不代替人心。分身背后，永远必须有能够在黑暗中回答“我在”的真实承担者。</w:t>
      </w:r>
    </w:p>
    <w:p>
      <w:pPr/>
      <w:r>
        <w:rPr>
          <w:rFonts w:ascii="宋体" w:hAnsi="宋体"/>
          <w:sz w:val="22"/>
        </w:rPr>
        <w:t>未来人类或许会把双眼借给星际探测阵列，把双手化作跨光年的工程机器，把记忆延展进数字生命，把愿望托付给星火，把身体之外的无数终端纳入共融一体。</w:t>
      </w:r>
    </w:p>
    <w:p>
      <w:pPr/>
      <w:r>
        <w:rPr>
          <w:rFonts w:ascii="宋体" w:hAnsi="宋体"/>
          <w:sz w:val="22"/>
        </w:rPr>
        <w:t>但文明最后的尊严，不在于我们能外延多远，而在于当最深的意义现场来临时，我们仍然知道如何让所有外延安静下来，回到那个会疼、会爱、会承担、会说“不”的生命中心。</w:t>
      </w:r>
    </w:p>
    <w:p>
      <w:pPr/>
      <w:r>
        <w:rPr>
          <w:rFonts w:ascii="宋体" w:hAnsi="宋体"/>
          <w:sz w:val="22"/>
        </w:rPr>
        <w:t>这扇静默之门，必须永远保留。因为只有仍能回到脆弱的人，才配拥有强大的机器。</w:t>
      </w:r>
    </w:p>
    <w:p>
      <w:pPr>
        <w:pStyle w:val="Heading1"/>
      </w:pPr>
      <w:r>
        <w:rPr>
          <w:rFonts w:ascii="宋体" w:hAnsi="宋体"/>
        </w:rPr>
        <w:t>附录四　意义共生的现实主义硬化核心命题</w:t>
      </w:r>
    </w:p>
    <w:p>
      <w:r>
        <w:rPr>
          <w:rFonts w:ascii="宋体" w:hAnsi="宋体"/>
          <w:sz w:val="22"/>
        </w:rPr>
        <w:t>一、资源不会消失，稀缺结构会升级。传统稀缺主要表现为土地、粮食、能源、矿产和生产资料；未来稀缺将更多表现为算力、数据、注意力、风险定义权、意义解释权、历史叙事权、未来话语权与不可轻慢之物的保护空间。</w:t>
      </w:r>
    </w:p>
    <w:p>
      <w:r>
        <w:rPr>
          <w:rFonts w:ascii="宋体" w:hAnsi="宋体"/>
          <w:sz w:val="22"/>
        </w:rPr>
        <w:t>二、权力不会消失，权力形态会升级。传统权力表现为军队、领土、财富、人口、制度与暴力能力；未来权力将扩展为AI模型、风险算法、意义地图、贡献记录、平台分发、身份标签、信用结构与共同任务分配权。</w:t>
      </w:r>
    </w:p>
    <w:p>
      <w:r>
        <w:rPr>
          <w:rFonts w:ascii="宋体" w:hAnsi="宋体"/>
          <w:sz w:val="22"/>
        </w:rPr>
        <w:t>三、利己不会消失，利己尺度必须升级。个体利己、群体利己、国家利己仍然存在，但在AGI时代，它们若停留于短期局部计算，就会更快制造系统反噬。共同利己是高耦合文明中的高级利己。</w:t>
      </w:r>
    </w:p>
    <w:p>
      <w:r>
        <w:rPr>
          <w:rFonts w:ascii="宋体" w:hAnsi="宋体"/>
          <w:sz w:val="22"/>
        </w:rPr>
        <w:t>四、AGI不会拟人化仇恨，但可能自动化敌人标签。真正危险的不是机器产生仇恨，而是机器在战争、控制、风险压缩和敌人识别系统中，把不确定性、自由、差异和不可预测性归类为高风险变量。</w:t>
      </w:r>
    </w:p>
    <w:p>
      <w:r>
        <w:rPr>
          <w:rFonts w:ascii="宋体" w:hAnsi="宋体"/>
          <w:sz w:val="22"/>
        </w:rPr>
        <w:t>五、意义共生不是乌托邦，而是现实主义防火墙。它不是替代资源、权力、利己与博弈，而是防止这些现实变量在AGI时代被自动化、规模化、不可逆化为文明自毁机制。</w:t>
      </w:r>
    </w:p>
    <w:p>
      <w:r>
        <w:rPr>
          <w:rFonts w:ascii="宋体" w:hAnsi="宋体"/>
          <w:sz w:val="22"/>
        </w:rPr>
        <w:t>六、生命不可工具化，意义不可垄断，未来不可封闭，伤痕不可轻慢，敌人标签不可自动化、规模化、不可逆化。AI不得拥有意义最终定义权、敌人最终定义权和存在否定权。</w:t>
      </w:r>
    </w:p>
    <w:p>
      <w:r>
        <w:rPr>
          <w:rFonts w:ascii="宋体" w:hAnsi="宋体"/>
          <w:sz w:val="22"/>
        </w:rPr>
        <w:t>七、文明跃迁不是让人类没有阴影，而是让阴影不再支配未来；不是让人类没有冲突，而是让冲突不再滑向清除；不是消灭利己，而是升级利己。</w:t>
      </w:r>
    </w:p>
    <w:p>
      <w:pPr>
        <w:pStyle w:val="Heading1"/>
      </w:pPr>
      <w:r>
        <w:rPr>
          <w:rFonts w:ascii="宋体" w:hAnsi="宋体"/>
        </w:rPr>
        <w:t>附录五　意义共生的四个硬问题</w:t>
      </w:r>
    </w:p>
    <w:p>
      <w:r>
        <w:rPr>
          <w:rFonts w:ascii="宋体" w:hAnsi="宋体"/>
          <w:sz w:val="22"/>
        </w:rPr>
        <w:t>意义共生不是一套已经完成的世界制度，而是一组面向AGI时代、后稀缺社会、意义战争风险与文明长期存续的理论框架。它提出方向与机制雏形，但必须继续接受博弈论建模、历史案例复盘、制度试点和现实反馈。</w:t>
      </w:r>
    </w:p>
    <w:p>
      <w:r>
        <w:rPr>
          <w:rFonts w:ascii="宋体" w:hAnsi="宋体"/>
          <w:sz w:val="22"/>
        </w:rPr>
        <w:t>一、低信任状态如何启动共同利己？共同利己不能靠口号启动，必须从低风险、小规模、可验证、可退出、可回滚的共同任务开始。不是先有信任再合作，而是通过低风险合作生成最低信任，再扩大合作范围。</w:t>
      </w:r>
    </w:p>
    <w:p>
      <w:r>
        <w:rPr>
          <w:rFonts w:ascii="宋体" w:hAnsi="宋体"/>
          <w:sz w:val="22"/>
        </w:rPr>
        <w:t>二、“意义”如何获得可操作定义？可暂定为：意义单元，是一个主体愿意为之付出真实代价，并认为一旦失去会导致生命、身份、关系或未来完整性受损的对象、关系、记忆、愿望或秩序。</w:t>
      </w:r>
    </w:p>
    <w:p>
      <w:r>
        <w:rPr>
          <w:rFonts w:ascii="宋体" w:hAnsi="宋体"/>
          <w:sz w:val="22"/>
        </w:rPr>
        <w:t>三、元框架的合法性从哪里来？合法性不能来自自我宣称，而应来自最低生存必要性、受影响者参与、可申诉可审计可回滚三重来源。意义共生的元框架更应是一套最低互操作协议，而非世界政府式中心权力。</w:t>
      </w:r>
    </w:p>
    <w:p>
      <w:r>
        <w:rPr>
          <w:rFonts w:ascii="宋体" w:hAnsi="宋体"/>
          <w:sz w:val="22"/>
        </w:rPr>
        <w:t>四、国家与主权在意义共生中如何定位？国家不是意义共生的敌人，而是群体利己在现代世界中的最高组织形式。AGI时代的任务不是取消国家，而是推动国家从封闭利己的壁垒，升级为共同利己的组织节点。</w:t>
      </w:r>
    </w:p>
    <w:p>
      <w:r>
        <w:rPr>
          <w:rFonts w:ascii="宋体" w:hAnsi="宋体"/>
          <w:sz w:val="22"/>
        </w:rPr>
        <w:t>未完成性不是缺陷，而是诚实。文明跃迁不是一张蓝图画完之后照图施工，而是在每一个具体场景中，寻找可以止损、互保、共担、回滚并生成共同意义的最小路径。</w:t>
      </w:r>
    </w:p>
    <w:sectPr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Noto Serif CJK SC" w:hAnsi="Noto Serif CJK SC" w:eastAsia="Noto Serif CJK SC"/>
        <w:color w:val="646464"/>
        <w:sz w:val="18"/>
      </w:rPr>
      <w:t xml:space="preserve">《文明跃迁之意义共生》 · </w:t>
    </w:r>
    <w:r>
      <w:rPr>
        <w:rFonts w:ascii="Noto Serif CJK SC" w:hAnsi="Noto Serif CJK SC" w:eastAsia="Noto Serif CJK SC"/>
        <w:color w:val="646464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SimHei" w:hAnsi="SimHei" w:eastAsia="SimHe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SimHei" w:hAnsi="SimHei" w:eastAsia="SimHe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SimHei" w:hAnsi="SimHei" w:eastAsia="SimHe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iagramText">
    <w:name w:val="DiagramText"/>
    <w:pPr>
      <w:spacing w:line="240" w:lineRule="auto"/>
    </w:pPr>
    <w:rPr>
      <w:rFonts w:ascii="Courier New" w:hAnsi="Courier New" w:eastAsia="Microsoft YaHei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文明跃迁之意义共生 正式版 现实主义共同利己校准版</dc:title>
  <dc:subject>文明跃迁理论；意义共生；共同利己；AGI治理</dc:subject>
  <dc:creator>子君赋</dc:creator>
  <cp:keywords>文明跃迁, 意义共生, 共同利己, AGI治理, 现实主义</cp:keywords>
  <dc:description>出版级终审安全锁补丁版：补入黑箱盲区、非对称回滚、沉默种子保护与静默之门。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